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E7316" w:rsidRDefault="00F71626">
      <w:r>
        <w:rPr>
          <w:noProof/>
          <w:lang w:val="en-US"/>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CE7316" w:rsidRDefault="00F71626">
                            <w:pPr>
                              <w:spacing w:line="240" w:lineRule="auto"/>
                              <w:contextualSpacing/>
                            </w:pPr>
                            <w:r>
                              <w:rPr>
                                <w:noProof/>
                                <w:position w:val="-6"/>
                                <w:lang w:val="en-US"/>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Polish to Lithuanian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Polish to Lithuanian - </w:t>
                        </w:r>
                        <w:r>
                          <w:rPr>
                            <w:rFonts w:ascii="Roboto" w:hAnsi="Roboto"/>
                            <w:color w:val="0F2B46"/>
                            <w:sz w:val="18"/>
                            <w:szCs w:val="18"/>
                            <w:u w:val="single"/>
                          </w:rPr>
                          <w:t>www.onlinedoctranslator.com</w:t>
                        </w:r>
                      </w:hyperlink>
                    </w:p>
                  </w:txbxContent>
                </v:textbox>
                <w10:wrap anchorx="page" anchory="page"/>
              </v:shape>
            </w:pict>
          </mc:Fallback>
        </mc:AlternateContent>
      </w:r>
    </w:p>
    <w:p w:rsidR="009348FD" w:rsidRPr="009348FD" w:rsidRDefault="009348FD" w:rsidP="009348FD">
      <w:pPr>
        <w:spacing w:before="100" w:beforeAutospacing="1" w:after="100" w:afterAutospacing="1" w:line="240" w:lineRule="auto"/>
        <w:outlineLvl w:val="2"/>
        <w:rPr>
          <w:rFonts w:ascii="Times New Roman" w:eastAsia="Times New Roman" w:hAnsi="Times New Roman" w:cs="Times New Roman"/>
          <w:b/>
          <w:bCs/>
          <w:sz w:val="27"/>
          <w:szCs w:val="27"/>
          <w:lang w:val="en-US"/>
        </w:rPr>
      </w:pPr>
      <w:proofErr w:type="spellStart"/>
      <w:r w:rsidRPr="009348FD">
        <w:rPr>
          <w:rFonts w:ascii="Times New Roman" w:eastAsia="Times New Roman" w:hAnsi="Times New Roman" w:cs="Times New Roman"/>
          <w:b/>
          <w:bCs/>
          <w:sz w:val="27"/>
          <w:szCs w:val="27"/>
          <w:lang w:val="en-US"/>
        </w:rPr>
        <w:t>Technologijos</w:t>
      </w:r>
      <w:proofErr w:type="spellEnd"/>
      <w:r w:rsidRPr="009348FD">
        <w:rPr>
          <w:rFonts w:ascii="Times New Roman" w:eastAsia="Times New Roman" w:hAnsi="Times New Roman" w:cs="Times New Roman"/>
          <w:b/>
          <w:bCs/>
          <w:sz w:val="27"/>
          <w:szCs w:val="27"/>
          <w:lang w:val="en-US"/>
        </w:rPr>
        <w:t xml:space="preserve"> </w:t>
      </w:r>
      <w:proofErr w:type="spellStart"/>
      <w:r w:rsidRPr="009348FD">
        <w:rPr>
          <w:rFonts w:ascii="Times New Roman" w:eastAsia="Times New Roman" w:hAnsi="Times New Roman" w:cs="Times New Roman"/>
          <w:b/>
          <w:bCs/>
          <w:sz w:val="27"/>
          <w:szCs w:val="27"/>
          <w:lang w:val="en-US"/>
        </w:rPr>
        <w:t>ir</w:t>
      </w:r>
      <w:proofErr w:type="spellEnd"/>
      <w:r w:rsidRPr="009348FD">
        <w:rPr>
          <w:rFonts w:ascii="Times New Roman" w:eastAsia="Times New Roman" w:hAnsi="Times New Roman" w:cs="Times New Roman"/>
          <w:b/>
          <w:bCs/>
          <w:sz w:val="27"/>
          <w:szCs w:val="27"/>
          <w:lang w:val="en-US"/>
        </w:rPr>
        <w:t xml:space="preserve"> </w:t>
      </w:r>
      <w:proofErr w:type="spellStart"/>
      <w:r w:rsidRPr="009348FD">
        <w:rPr>
          <w:rFonts w:ascii="Times New Roman" w:eastAsia="Times New Roman" w:hAnsi="Times New Roman" w:cs="Times New Roman"/>
          <w:b/>
          <w:bCs/>
          <w:sz w:val="27"/>
          <w:szCs w:val="27"/>
          <w:lang w:val="en-US"/>
        </w:rPr>
        <w:t>sprendimai</w:t>
      </w:r>
      <w:proofErr w:type="spellEnd"/>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drawing>
          <wp:inline distT="0" distB="0" distL="0" distR="0" wp14:anchorId="34D4DA2C" wp14:editId="6E40C48D">
            <wp:extent cx="1428750" cy="1428750"/>
            <wp:effectExtent l="0" t="0" r="0" b="0"/>
            <wp:docPr id="9" name="Paveikslėlis 9" descr="https://proton-polska.pl/data/include/cms/opis_produktow/grafika/p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roton-polska.pl/data/include/cms/opis_produktow/grafika/pw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 xml:space="preserve">VEIKLOS </w:t>
      </w:r>
    </w:p>
    <w:p w:rsidR="009348FD" w:rsidRPr="009348FD" w:rsidRDefault="009348FD" w:rsidP="009348FD">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9348FD">
        <w:rPr>
          <w:rFonts w:ascii="Times New Roman" w:eastAsia="Times New Roman" w:hAnsi="Times New Roman" w:cs="Times New Roman"/>
          <w:b/>
          <w:bCs/>
          <w:sz w:val="36"/>
          <w:szCs w:val="36"/>
          <w:lang w:val="pl-PL"/>
        </w:rPr>
        <w:t>Darbas nuo vakar</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Užpildas yra paruoštas nedelsiant eksploatuoti. Jums nereikia montuoti rankenų ar ratų, įkrauti akumuliatoriaus, pilti alyvos ar atlikti kitų daug laiko reikalaujančių veiksmų. Mūsų siūlomas</w:t>
      </w:r>
      <w:hyperlink r:id="rId8" w:history="1">
        <w:r w:rsidRPr="009348FD">
          <w:rPr>
            <w:rFonts w:ascii="Times New Roman" w:eastAsia="Times New Roman" w:hAnsi="Times New Roman" w:cs="Times New Roman"/>
            <w:color w:val="0000FF"/>
            <w:sz w:val="24"/>
            <w:szCs w:val="24"/>
            <w:u w:val="single"/>
            <w:lang w:val="pl-PL"/>
          </w:rPr>
          <w:t>dyzelinis generatorius</w:t>
        </w:r>
      </w:hyperlink>
      <w:r w:rsidRPr="009348FD">
        <w:rPr>
          <w:rFonts w:ascii="Times New Roman" w:eastAsia="Times New Roman" w:hAnsi="Times New Roman" w:cs="Times New Roman"/>
          <w:sz w:val="24"/>
          <w:szCs w:val="24"/>
          <w:lang w:val="pl-PL"/>
        </w:rPr>
        <w:t>tai darni visuma. Tai reiškia, kad jis yra baigtas ir paruoštas nedelsiant prisijungti ir išnaudoti visas savo galimybes.</w:t>
      </w:r>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drawing>
          <wp:inline distT="0" distB="0" distL="0" distR="0" wp14:anchorId="64C287A6" wp14:editId="0AC474D4">
            <wp:extent cx="1428750" cy="1428750"/>
            <wp:effectExtent l="0" t="0" r="0" b="0"/>
            <wp:docPr id="10" name="Paveikslėlis 10" descr="https://proton-polska.pl/data/include/cms/opis_produktow/grafika/p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roton-polska.pl/data/include/cms/opis_produktow/grafika/pw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 xml:space="preserve">ĮRENGINIO SAUGA </w:t>
      </w:r>
    </w:p>
    <w:p w:rsidR="009348FD" w:rsidRPr="009348FD" w:rsidRDefault="009348FD" w:rsidP="009348FD">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9348FD">
        <w:rPr>
          <w:rFonts w:ascii="Times New Roman" w:eastAsia="Times New Roman" w:hAnsi="Times New Roman" w:cs="Times New Roman"/>
          <w:b/>
          <w:bCs/>
          <w:sz w:val="36"/>
          <w:szCs w:val="36"/>
          <w:lang w:val="pl-PL"/>
        </w:rPr>
        <w:t>Švari elektra</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Dabartinėje rinkoje daugėja elektroninių prietaisų, kurie yra itin jautrūs įtampos šuoliams tinkle. „Proton 1 Plus“ modelyje mes naudojome įtampos reguliatorių</w:t>
      </w:r>
      <w:hyperlink r:id="rId10" w:tgtFrame="_blank" w:history="1">
        <w:r w:rsidRPr="009348FD">
          <w:rPr>
            <w:rFonts w:ascii="Times New Roman" w:eastAsia="Times New Roman" w:hAnsi="Times New Roman" w:cs="Times New Roman"/>
            <w:color w:val="0000FF"/>
            <w:sz w:val="24"/>
            <w:szCs w:val="24"/>
            <w:u w:val="single"/>
            <w:lang w:val="pl-PL"/>
          </w:rPr>
          <w:t>(dar žinomas kaip AVR</w:t>
        </w:r>
        <w:proofErr w:type="gramStart"/>
        <w:r w:rsidRPr="009348FD">
          <w:rPr>
            <w:rFonts w:ascii="Times New Roman" w:eastAsia="Times New Roman" w:hAnsi="Times New Roman" w:cs="Times New Roman"/>
            <w:color w:val="0000FF"/>
            <w:sz w:val="24"/>
            <w:szCs w:val="24"/>
            <w:u w:val="single"/>
            <w:lang w:val="pl-PL"/>
          </w:rPr>
          <w:t>)</w:t>
        </w:r>
      </w:hyperlink>
      <w:r w:rsidRPr="009348FD">
        <w:rPr>
          <w:rFonts w:ascii="Times New Roman" w:eastAsia="Times New Roman" w:hAnsi="Times New Roman" w:cs="Times New Roman"/>
          <w:sz w:val="24"/>
          <w:szCs w:val="24"/>
          <w:lang w:val="pl-PL"/>
        </w:rPr>
        <w:t>pasi</w:t>
      </w:r>
      <w:proofErr w:type="gramEnd"/>
      <w:r w:rsidRPr="009348FD">
        <w:rPr>
          <w:rFonts w:ascii="Times New Roman" w:eastAsia="Times New Roman" w:hAnsi="Times New Roman" w:cs="Times New Roman"/>
          <w:sz w:val="24"/>
          <w:szCs w:val="24"/>
          <w:lang w:val="pl-PL"/>
        </w:rPr>
        <w:t>žymi novatoriškomis technologijomis. Jo dėka įjungti tokius įrenginius kaip televizoriai ar kompiuteriai yra visiškai saugu. Taip pat pažymėtina, kad mūsų</w:t>
      </w:r>
      <w:hyperlink r:id="rId11" w:history="1">
        <w:r w:rsidRPr="009348FD">
          <w:rPr>
            <w:rFonts w:ascii="Times New Roman" w:eastAsia="Times New Roman" w:hAnsi="Times New Roman" w:cs="Times New Roman"/>
            <w:color w:val="0000FF"/>
            <w:sz w:val="24"/>
            <w:szCs w:val="24"/>
            <w:u w:val="single"/>
            <w:lang w:val="pl-PL"/>
          </w:rPr>
          <w:t>nešiojamas agregatas</w:t>
        </w:r>
      </w:hyperlink>
      <w:r w:rsidRPr="009348FD">
        <w:rPr>
          <w:rFonts w:ascii="Times New Roman" w:eastAsia="Times New Roman" w:hAnsi="Times New Roman" w:cs="Times New Roman"/>
          <w:sz w:val="24"/>
          <w:szCs w:val="24"/>
          <w:lang w:val="pl-PL"/>
        </w:rPr>
        <w:t xml:space="preserve"> leidžia jose išlaikyti aukštos kokybės įtampą.</w:t>
      </w:r>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lastRenderedPageBreak/>
        <w:drawing>
          <wp:inline distT="0" distB="0" distL="0" distR="0" wp14:anchorId="15DAE375" wp14:editId="7950A131">
            <wp:extent cx="1428750" cy="1428750"/>
            <wp:effectExtent l="0" t="0" r="0" b="0"/>
            <wp:docPr id="11" name="Paveikslėlis 11" descr="https://proton-polska.pl/data/include/cms/opis_produktow/grafika/p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roton-polska.pl/data/include/cms/opis_produktow/grafika/pw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 xml:space="preserve">LENGVAS NAUDOJIMAS </w:t>
      </w:r>
    </w:p>
    <w:p w:rsidR="009348FD" w:rsidRPr="009348FD" w:rsidRDefault="009348FD" w:rsidP="009348FD">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9348FD">
        <w:rPr>
          <w:rFonts w:ascii="Times New Roman" w:eastAsia="Times New Roman" w:hAnsi="Times New Roman" w:cs="Times New Roman"/>
          <w:b/>
          <w:bCs/>
          <w:sz w:val="36"/>
          <w:szCs w:val="36"/>
          <w:lang w:val="pl-PL"/>
        </w:rPr>
        <w:t>Pradėkite kaip automobilį</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Įrenginyje yra geros reputacijos gamintojo elektrinis starteris ir talpi baterija. Tai reiškia, kad generatorių galima labai lengvai užvesti naudojant uždegimo jungiklį - kaip ir automobilyje. Be to, įrenginyje taip pat yra kaitinimo žvakių, kurios palengvina degimo procesą stiprių šalčių metu. Kita naujovė yra funkcija įkrauti savo akumuliatorių, kol generatorius veikia.</w:t>
      </w:r>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drawing>
          <wp:inline distT="0" distB="0" distL="0" distR="0" wp14:anchorId="0954A9C4" wp14:editId="49B8420A">
            <wp:extent cx="1428750" cy="1428750"/>
            <wp:effectExtent l="0" t="0" r="0" b="0"/>
            <wp:docPr id="12" name="Paveikslėlis 12" descr="https://proton-polska.pl/data/include/cms/opis_produktow/grafika/p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roton-polska.pl/data/include/cms/opis_produktow/grafika/p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 xml:space="preserve">PILNA KONTROLĖ </w:t>
      </w:r>
    </w:p>
    <w:p w:rsidR="009348FD" w:rsidRPr="009348FD" w:rsidRDefault="009348FD" w:rsidP="009348FD">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9348FD">
        <w:rPr>
          <w:rFonts w:ascii="Times New Roman" w:eastAsia="Times New Roman" w:hAnsi="Times New Roman" w:cs="Times New Roman"/>
          <w:b/>
          <w:bCs/>
          <w:sz w:val="36"/>
          <w:szCs w:val="36"/>
          <w:lang w:val="pl-PL"/>
        </w:rPr>
        <w:t>Parametrų valdymas</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Naudojant jutiklius ir matavimo prietaisus agregate, tokius kaip: įrankis variklio valandoms skaičiuoti, voltmetras arba ampermetras, vartotojas gali visiškai kontroliuoti agregato parametrus jo veikimo metu. Jutikliai papildomai informuoja apie alyvos temperatūrą, degalų lygį, įtampos lygį ir kt.</w:t>
      </w:r>
    </w:p>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 xml:space="preserve">PATIKIMAS </w:t>
      </w:r>
    </w:p>
    <w:p w:rsidR="009348FD" w:rsidRPr="009348FD" w:rsidRDefault="009348FD" w:rsidP="009348FD">
      <w:pPr>
        <w:spacing w:before="100" w:beforeAutospacing="1" w:after="100" w:afterAutospacing="1" w:line="240" w:lineRule="auto"/>
        <w:outlineLvl w:val="2"/>
        <w:rPr>
          <w:rFonts w:ascii="Times New Roman" w:eastAsia="Times New Roman" w:hAnsi="Times New Roman" w:cs="Times New Roman"/>
          <w:b/>
          <w:bCs/>
          <w:sz w:val="27"/>
          <w:szCs w:val="27"/>
          <w:lang w:val="pl-PL"/>
        </w:rPr>
      </w:pPr>
      <w:proofErr w:type="spellStart"/>
      <w:r w:rsidRPr="009348FD">
        <w:rPr>
          <w:rFonts w:ascii="Times New Roman" w:eastAsia="Times New Roman" w:hAnsi="Times New Roman" w:cs="Times New Roman"/>
          <w:b/>
          <w:bCs/>
          <w:sz w:val="27"/>
          <w:szCs w:val="27"/>
          <w:lang w:val="pl-PL"/>
        </w:rPr>
        <w:t>Paprastas</w:t>
      </w:r>
      <w:proofErr w:type="spellEnd"/>
      <w:r w:rsidRPr="009348FD">
        <w:rPr>
          <w:rFonts w:ascii="Times New Roman" w:eastAsia="Times New Roman" w:hAnsi="Times New Roman" w:cs="Times New Roman"/>
          <w:b/>
          <w:bCs/>
          <w:sz w:val="27"/>
          <w:szCs w:val="27"/>
          <w:lang w:val="pl-PL"/>
        </w:rPr>
        <w:t xml:space="preserve">, </w:t>
      </w:r>
      <w:proofErr w:type="spellStart"/>
      <w:r w:rsidRPr="009348FD">
        <w:rPr>
          <w:rFonts w:ascii="Times New Roman" w:eastAsia="Times New Roman" w:hAnsi="Times New Roman" w:cs="Times New Roman"/>
          <w:b/>
          <w:bCs/>
          <w:sz w:val="27"/>
          <w:szCs w:val="27"/>
          <w:lang w:val="pl-PL"/>
        </w:rPr>
        <w:t>nenuspėjamas</w:t>
      </w:r>
      <w:proofErr w:type="spellEnd"/>
      <w:r w:rsidRPr="009348FD">
        <w:rPr>
          <w:rFonts w:ascii="Times New Roman" w:eastAsia="Times New Roman" w:hAnsi="Times New Roman" w:cs="Times New Roman"/>
          <w:b/>
          <w:bCs/>
          <w:sz w:val="27"/>
          <w:szCs w:val="27"/>
          <w:lang w:val="pl-PL"/>
        </w:rPr>
        <w:t xml:space="preserve"> </w:t>
      </w:r>
      <w:proofErr w:type="spellStart"/>
      <w:r w:rsidRPr="009348FD">
        <w:rPr>
          <w:rFonts w:ascii="Times New Roman" w:eastAsia="Times New Roman" w:hAnsi="Times New Roman" w:cs="Times New Roman"/>
          <w:b/>
          <w:bCs/>
          <w:sz w:val="27"/>
          <w:szCs w:val="27"/>
          <w:lang w:val="pl-PL"/>
        </w:rPr>
        <w:t>variklis</w:t>
      </w:r>
      <w:proofErr w:type="spellEnd"/>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 xml:space="preserve">Mūsų klientams siūlomo užpildo variklis, prieš patekdamas į parduotuvės lentyną, turėjo atlikti daugybę rimtų diagnostinių bandymų, kurių tikslas buvo pašalinti visų rūšių defektus. Norime, kad mūsų klientai būtų patenkinti mūsų produktu, todėl nusprendėme pasinaudoti gerbiamų kompanijų, </w:t>
      </w:r>
      <w:r w:rsidRPr="009348FD">
        <w:rPr>
          <w:rFonts w:ascii="Times New Roman" w:eastAsia="Times New Roman" w:hAnsi="Times New Roman" w:cs="Times New Roman"/>
          <w:sz w:val="24"/>
          <w:szCs w:val="24"/>
          <w:lang w:val="pl-PL"/>
        </w:rPr>
        <w:lastRenderedPageBreak/>
        <w:t>užsiimančių tokio tipo įrangos diagnostika, paslaugomis. Tarp prekių ženklų, su kuriais dirbame, yra Japonijos NSK, tiekianti mums pagrindinius guolius.</w:t>
      </w:r>
      <w:r w:rsidRPr="009348FD">
        <w:rPr>
          <w:rFonts w:ascii="Times New Roman" w:eastAsia="Times New Roman" w:hAnsi="Times New Roman" w:cs="Times New Roman"/>
          <w:sz w:val="24"/>
          <w:szCs w:val="24"/>
          <w:lang w:val="pl-PL"/>
        </w:rPr>
        <w:br/>
      </w:r>
      <w:r w:rsidRPr="009348FD">
        <w:rPr>
          <w:rFonts w:ascii="Times New Roman" w:eastAsia="Times New Roman" w:hAnsi="Times New Roman" w:cs="Times New Roman"/>
          <w:sz w:val="24"/>
          <w:szCs w:val="24"/>
          <w:lang w:val="pl-PL"/>
        </w:rPr>
        <w:br/>
        <w:t>Paprasta variklio konstrukcija leidžia veikti be gedimų, o tai tiesiogiai lemia prietaiso tarnavimo laiką. Su jo veikimu susijusios išlaidos yra labai mažos. „Proton 1 Plus“ generatorius sunaudoja ne daugiau kaip 1,2 litro degalų per valandą! Variklis gerai veikia tokiomis sąlygomis kaip statybvietės ir kt.</w:t>
      </w:r>
      <w:r w:rsidRPr="009348FD">
        <w:rPr>
          <w:rFonts w:ascii="Times New Roman" w:eastAsia="Times New Roman" w:hAnsi="Times New Roman" w:cs="Times New Roman"/>
          <w:sz w:val="24"/>
          <w:szCs w:val="24"/>
          <w:lang w:val="pl-PL"/>
        </w:rPr>
        <w:br/>
      </w:r>
      <w:r w:rsidRPr="009348FD">
        <w:rPr>
          <w:rFonts w:ascii="Times New Roman" w:eastAsia="Times New Roman" w:hAnsi="Times New Roman" w:cs="Times New Roman"/>
          <w:sz w:val="24"/>
          <w:szCs w:val="24"/>
          <w:lang w:val="pl-PL"/>
        </w:rPr>
        <w:br/>
        <w:t>Mūsų varikliuose naudojami varikliai yra sertifikuoti CE, atitinkantys taikomus standartus, ir turi EPA sertifikatą, patvirtinantį, kad mūsų varikliai atitinka tokių rinkų kaip Šiaurės Amerika standartus.</w:t>
      </w:r>
    </w:p>
    <w:p w:rsidR="009348FD" w:rsidRPr="009348FD" w:rsidRDefault="009348FD" w:rsidP="009348FD">
      <w:pPr>
        <w:spacing w:after="0" w:line="240" w:lineRule="auto"/>
        <w:rPr>
          <w:rFonts w:ascii="Times New Roman" w:eastAsia="Times New Roman" w:hAnsi="Times New Roman" w:cs="Times New Roman"/>
          <w:sz w:val="24"/>
          <w:szCs w:val="24"/>
          <w:lang w:val="pl-PL"/>
        </w:rPr>
      </w:pPr>
    </w:p>
    <w:p w:rsidR="009348FD" w:rsidRPr="009348FD" w:rsidRDefault="009348FD" w:rsidP="009348FD">
      <w:pPr>
        <w:spacing w:after="0" w:line="240" w:lineRule="auto"/>
        <w:jc w:val="center"/>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drawing>
          <wp:inline distT="0" distB="0" distL="0" distR="0" wp14:anchorId="100188C4" wp14:editId="0DF2313E">
            <wp:extent cx="5143500" cy="4686300"/>
            <wp:effectExtent l="0" t="0" r="0" b="0"/>
            <wp:docPr id="13" name="Paveikslėlis 13" descr="https://proton-polska.pl/data/include/cms/opis_produktow/grafika/sil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roton-polska.pl/data/include/cms/opis_produktow/grafika/silni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4686300"/>
                    </a:xfrm>
                    <a:prstGeom prst="rect">
                      <a:avLst/>
                    </a:prstGeom>
                    <a:noFill/>
                    <a:ln>
                      <a:noFill/>
                    </a:ln>
                  </pic:spPr>
                </pic:pic>
              </a:graphicData>
            </a:graphic>
          </wp:inline>
        </w:drawing>
      </w:r>
    </w:p>
    <w:p w:rsidR="009348FD" w:rsidRPr="009348FD" w:rsidRDefault="009348FD" w:rsidP="009348FD">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348FD">
        <w:rPr>
          <w:rFonts w:ascii="Times New Roman" w:eastAsia="Times New Roman" w:hAnsi="Times New Roman" w:cs="Times New Roman"/>
          <w:b/>
          <w:bCs/>
          <w:sz w:val="27"/>
          <w:szCs w:val="27"/>
          <w:lang w:val="pl-PL"/>
        </w:rPr>
        <w:t>Prieiga prie dalių</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lastRenderedPageBreak/>
        <w:t>Jei nerimaujate dėl atsarginių dalių, užtikriname, kad mūsų įmonė yra pasiryžusi suteikti jums prieigą prie jų. Mes gerbiame savo klientus, todėl nusprendėme tokį pareiškimą pateikti ir žmonėms, kurie nerimauja, kad pasibaigus garantijai atsiras problemų dėl prieigos prie komponentų. Garantuojame, kad juos galima įsigyti 5 metus nuo garantinio laikotarpio pabaigos.</w:t>
      </w:r>
    </w:p>
    <w:p w:rsidR="009348FD" w:rsidRPr="009348FD" w:rsidRDefault="009348FD" w:rsidP="009348FD">
      <w:pPr>
        <w:spacing w:after="0" w:line="240" w:lineRule="auto"/>
        <w:rPr>
          <w:rFonts w:ascii="Times New Roman" w:eastAsia="Times New Roman" w:hAnsi="Times New Roman" w:cs="Times New Roman"/>
          <w:sz w:val="24"/>
          <w:szCs w:val="24"/>
          <w:lang w:val="pl-PL"/>
        </w:rPr>
      </w:pPr>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drawing>
          <wp:inline distT="0" distB="0" distL="0" distR="0" wp14:anchorId="25E88266" wp14:editId="1F7ADDC3">
            <wp:extent cx="5143500" cy="2305050"/>
            <wp:effectExtent l="0" t="0" r="0" b="0"/>
            <wp:docPr id="14" name="Paveikslėlis 14" descr="https://proton-polska.pl/data/include/cms/opis_produktow/grafika/silni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roton-polska.pl/data/include/cms/opis_produktow/grafika/silnik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2305050"/>
                    </a:xfrm>
                    <a:prstGeom prst="rect">
                      <a:avLst/>
                    </a:prstGeom>
                    <a:noFill/>
                    <a:ln>
                      <a:noFill/>
                    </a:ln>
                  </pic:spPr>
                </pic:pic>
              </a:graphicData>
            </a:graphic>
          </wp:inline>
        </w:drawing>
      </w:r>
    </w:p>
    <w:p w:rsidR="009348FD" w:rsidRPr="009348FD" w:rsidRDefault="009348FD" w:rsidP="009348FD">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348FD">
        <w:rPr>
          <w:rFonts w:ascii="Times New Roman" w:eastAsia="Times New Roman" w:hAnsi="Times New Roman" w:cs="Times New Roman"/>
          <w:b/>
          <w:bCs/>
          <w:sz w:val="27"/>
          <w:szCs w:val="27"/>
          <w:lang w:val="pl-PL"/>
        </w:rPr>
        <w:t>Draugiškas aptarnavimas</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Kartu su kaupu gausite išsamų paslaugų veiklos sąrašą. Šis dokumentas parašytas paprasta, aiškia ir skaidri kalba. Jame nurodomi darbai, kurie padeda didinti įrenginio veikimo patikimumą. Jei reikia pasinaudoti mūsų įmonės teikiama paslauga, klientas turi tik paskambinti mums, o mes pasirūpinsime likusia dalimi. Mes parvešime generatorių iš jūsų namų į mūsų tarnybą ir per 48 valandas atkursime darbinę būklę.</w:t>
      </w:r>
    </w:p>
    <w:p w:rsidR="009348FD" w:rsidRPr="009348FD" w:rsidRDefault="009348FD" w:rsidP="009348FD">
      <w:pPr>
        <w:spacing w:after="0" w:line="240" w:lineRule="auto"/>
        <w:rPr>
          <w:rFonts w:ascii="Times New Roman" w:eastAsia="Times New Roman" w:hAnsi="Times New Roman" w:cs="Times New Roman"/>
          <w:sz w:val="24"/>
          <w:szCs w:val="24"/>
          <w:lang w:val="pl-PL"/>
        </w:rPr>
      </w:pPr>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drawing>
          <wp:inline distT="0" distB="0" distL="0" distR="0" wp14:anchorId="63DF498F" wp14:editId="02E490CC">
            <wp:extent cx="5143500" cy="2000250"/>
            <wp:effectExtent l="0" t="0" r="0" b="0"/>
            <wp:docPr id="15" name="Paveikslėlis 15" descr="https://proton-polska.pl/data/include/cms/opis_produktow/grafika/serw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roton-polska.pl/data/include/cms/opis_produktow/grafika/serwis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2000250"/>
                    </a:xfrm>
                    <a:prstGeom prst="rect">
                      <a:avLst/>
                    </a:prstGeom>
                    <a:noFill/>
                    <a:ln>
                      <a:noFill/>
                    </a:ln>
                  </pic:spPr>
                </pic:pic>
              </a:graphicData>
            </a:graphic>
          </wp:inline>
        </w:drawing>
      </w:r>
    </w:p>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 xml:space="preserve">Darbo ekonomika </w:t>
      </w:r>
    </w:p>
    <w:p w:rsidR="009348FD" w:rsidRPr="009348FD" w:rsidRDefault="009348FD" w:rsidP="009348FD">
      <w:pPr>
        <w:spacing w:before="100" w:beforeAutospacing="1" w:after="100" w:afterAutospacing="1" w:line="240" w:lineRule="auto"/>
        <w:outlineLvl w:val="3"/>
        <w:rPr>
          <w:rFonts w:ascii="Times New Roman" w:eastAsia="Times New Roman" w:hAnsi="Times New Roman" w:cs="Times New Roman"/>
          <w:b/>
          <w:bCs/>
          <w:sz w:val="24"/>
          <w:szCs w:val="24"/>
          <w:lang w:val="pl-PL"/>
        </w:rPr>
      </w:pPr>
      <w:r w:rsidRPr="009348FD">
        <w:rPr>
          <w:rFonts w:ascii="Times New Roman" w:eastAsia="Times New Roman" w:hAnsi="Times New Roman" w:cs="Times New Roman"/>
          <w:b/>
          <w:bCs/>
          <w:sz w:val="24"/>
          <w:szCs w:val="24"/>
          <w:lang w:val="pl-PL"/>
        </w:rPr>
        <w:t>Nuostabi ekonomika</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lastRenderedPageBreak/>
        <w:t>Aprašytuose agregatuose naudojami varikliai pasižymi labai ekonomišku darbo būdu. Jie sunaudoja iki trijų kartų mažiau degalų nei agregatai, kurie naudoja benzininius variklius.</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Paveikslėlyje parodyta ši ekonomija: 8 valandų agregato darbas sutaupo 73 PLN, o tai yra net 8993 PLN už 1000 darbo valandų!</w:t>
      </w:r>
    </w:p>
    <w:p w:rsidR="009348FD" w:rsidRPr="009348FD" w:rsidRDefault="009348FD" w:rsidP="009348FD">
      <w:pPr>
        <w:spacing w:before="100" w:beforeAutospacing="1" w:after="100" w:afterAutospacing="1"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1 paveikslas. Realių degalų sąnaudų modeliavimas tarp standartinio 6 kW benzininio generatoriaus ir „Proton“ dyzelinio generatoriaus.</w:t>
      </w:r>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drawing>
          <wp:inline distT="0" distB="0" distL="0" distR="0" wp14:anchorId="0815F03C" wp14:editId="57051F61">
            <wp:extent cx="5143500" cy="2171700"/>
            <wp:effectExtent l="0" t="0" r="0" b="0"/>
            <wp:docPr id="16" name="Paveikslėlis 16" descr="https://proton-polska.pl/data/include/cms/opis_produktow/grafika/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roton-polska.pl/data/include/cms/opis_produktow/grafika/ec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0" cy="2171700"/>
                    </a:xfrm>
                    <a:prstGeom prst="rect">
                      <a:avLst/>
                    </a:prstGeom>
                    <a:noFill/>
                    <a:ln>
                      <a:noFill/>
                    </a:ln>
                  </pic:spPr>
                </pic:pic>
              </a:graphicData>
            </a:graphic>
          </wp:inline>
        </w:drawing>
      </w:r>
    </w:p>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 xml:space="preserve">TARNAVIMO LAIKAS </w:t>
      </w:r>
    </w:p>
    <w:p w:rsidR="009348FD" w:rsidRPr="009348FD" w:rsidRDefault="009348FD" w:rsidP="009348FD">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348FD">
        <w:rPr>
          <w:rFonts w:ascii="Times New Roman" w:eastAsia="Times New Roman" w:hAnsi="Times New Roman" w:cs="Times New Roman"/>
          <w:b/>
          <w:bCs/>
          <w:sz w:val="27"/>
          <w:szCs w:val="27"/>
          <w:lang w:val="pl-PL"/>
        </w:rPr>
        <w:t>Vario generatorius ir AVR? - TAIP!</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Kitas mūsų generatoriaus privalumas yra patikimas generatorius. Elektros generatorius „Proton 1 Plus“ turi varines apvijas, kurios padidina generatoriaus patvarumą ir nesukelia nereikalingų problemų.</w:t>
      </w:r>
      <w:r w:rsidRPr="009348FD">
        <w:rPr>
          <w:rFonts w:ascii="Times New Roman" w:eastAsia="Times New Roman" w:hAnsi="Times New Roman" w:cs="Times New Roman"/>
          <w:sz w:val="24"/>
          <w:szCs w:val="24"/>
          <w:lang w:val="pl-PL"/>
        </w:rPr>
        <w:br/>
      </w:r>
      <w:r w:rsidRPr="009348FD">
        <w:rPr>
          <w:rFonts w:ascii="Times New Roman" w:eastAsia="Times New Roman" w:hAnsi="Times New Roman" w:cs="Times New Roman"/>
          <w:sz w:val="24"/>
          <w:szCs w:val="24"/>
          <w:lang w:val="pl-PL"/>
        </w:rPr>
        <w:br/>
        <w:t>Svarbus klausimas yra generatoriaus aušinimas. Šis metodas aprašytame agregate naudoja naujus technologinius sprendimus - šiuo atveju aušinimo ventiliatorių pavidalu, kurie yra aliuminio korpuso viduje. Be to, generatoriuje buvo įrenginys, kurio užduotis yra stabilizuoti AVR + įtampą.</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prietaisas, kurio užduotis yra stabilizuoti AVR + įtampą.</w:t>
      </w:r>
    </w:p>
    <w:p w:rsidR="009348FD" w:rsidRPr="009348FD" w:rsidRDefault="009348FD" w:rsidP="009348FD">
      <w:pPr>
        <w:spacing w:after="0" w:line="240" w:lineRule="auto"/>
        <w:jc w:val="center"/>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lastRenderedPageBreak/>
        <w:drawing>
          <wp:inline distT="0" distB="0" distL="0" distR="0" wp14:anchorId="14ACA8AC" wp14:editId="77A75F6A">
            <wp:extent cx="5143500" cy="4591050"/>
            <wp:effectExtent l="0" t="0" r="0" b="0"/>
            <wp:docPr id="22" name="Paveikslėlis 22" descr="https://proton-polska.pl/data/include/cms/opis_produktow/grafika/pradni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roton-polska.pl/data/include/cms/opis_produktow/grafika/pradnica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0" cy="4591050"/>
                    </a:xfrm>
                    <a:prstGeom prst="rect">
                      <a:avLst/>
                    </a:prstGeom>
                    <a:noFill/>
                    <a:ln>
                      <a:noFill/>
                    </a:ln>
                  </pic:spPr>
                </pic:pic>
              </a:graphicData>
            </a:graphic>
          </wp:inline>
        </w:drawing>
      </w:r>
    </w:p>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 xml:space="preserve">DARBO SAUGA </w:t>
      </w:r>
    </w:p>
    <w:p w:rsidR="009348FD" w:rsidRPr="009348FD" w:rsidRDefault="009348FD" w:rsidP="009348FD">
      <w:pPr>
        <w:spacing w:before="100" w:beforeAutospacing="1" w:after="100" w:afterAutospacing="1" w:line="240" w:lineRule="auto"/>
        <w:outlineLvl w:val="3"/>
        <w:rPr>
          <w:rFonts w:ascii="Times New Roman" w:eastAsia="Times New Roman" w:hAnsi="Times New Roman" w:cs="Times New Roman"/>
          <w:b/>
          <w:bCs/>
          <w:sz w:val="24"/>
          <w:szCs w:val="24"/>
          <w:lang w:val="pl-PL"/>
        </w:rPr>
      </w:pPr>
      <w:r w:rsidRPr="009348FD">
        <w:rPr>
          <w:rFonts w:ascii="Times New Roman" w:eastAsia="Times New Roman" w:hAnsi="Times New Roman" w:cs="Times New Roman"/>
          <w:b/>
          <w:bCs/>
          <w:sz w:val="24"/>
          <w:szCs w:val="24"/>
          <w:lang w:val="pl-PL"/>
        </w:rPr>
        <w:t>Lygi sinusinė banga</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Ką tai reiškia jums? „Proton Plus“ generatorių komplekte yra įmontuotas skaitmeninis įtampos reguliatorius (AVR), kuris sumažina visus jo svyravimus, todėl galite saugiai maitinti:</w:t>
      </w:r>
    </w:p>
    <w:p w:rsidR="009348FD" w:rsidRPr="009348FD" w:rsidRDefault="009348FD" w:rsidP="009348F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Kompiuteris</w:t>
      </w:r>
      <w:proofErr w:type="spellEnd"/>
    </w:p>
    <w:p w:rsidR="009348FD" w:rsidRPr="009348FD" w:rsidRDefault="009348FD" w:rsidP="009348F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Visa </w:t>
      </w:r>
      <w:proofErr w:type="spellStart"/>
      <w:r w:rsidRPr="009348FD">
        <w:rPr>
          <w:rFonts w:ascii="Times New Roman" w:eastAsia="Times New Roman" w:hAnsi="Times New Roman" w:cs="Times New Roman"/>
          <w:sz w:val="24"/>
          <w:szCs w:val="24"/>
          <w:lang w:val="en-US"/>
        </w:rPr>
        <w:t>buitinė</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technika</w:t>
      </w:r>
      <w:proofErr w:type="spellEnd"/>
    </w:p>
    <w:p w:rsidR="009348FD" w:rsidRPr="009348FD" w:rsidRDefault="009348FD" w:rsidP="009348F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Visa </w:t>
      </w:r>
      <w:proofErr w:type="spellStart"/>
      <w:r w:rsidRPr="009348FD">
        <w:rPr>
          <w:rFonts w:ascii="Times New Roman" w:eastAsia="Times New Roman" w:hAnsi="Times New Roman" w:cs="Times New Roman"/>
          <w:sz w:val="24"/>
          <w:szCs w:val="24"/>
          <w:lang w:val="en-US"/>
        </w:rPr>
        <w:t>biuro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įranga</w:t>
      </w:r>
      <w:proofErr w:type="spellEnd"/>
    </w:p>
    <w:p w:rsidR="009348FD" w:rsidRPr="009348FD" w:rsidRDefault="009348FD" w:rsidP="009348F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Televizorius</w:t>
      </w:r>
      <w:proofErr w:type="spellEnd"/>
    </w:p>
    <w:p w:rsidR="009348FD" w:rsidRPr="009348FD" w:rsidRDefault="009348FD" w:rsidP="009348F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UPS</w:t>
      </w:r>
    </w:p>
    <w:p w:rsidR="009348FD" w:rsidRPr="009348FD" w:rsidRDefault="009348FD" w:rsidP="009348F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Bet </w:t>
      </w:r>
      <w:proofErr w:type="spellStart"/>
      <w:r w:rsidRPr="009348FD">
        <w:rPr>
          <w:rFonts w:ascii="Times New Roman" w:eastAsia="Times New Roman" w:hAnsi="Times New Roman" w:cs="Times New Roman"/>
          <w:sz w:val="24"/>
          <w:szCs w:val="24"/>
          <w:lang w:val="en-US"/>
        </w:rPr>
        <w:t>kokie</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vairuotojai</w:t>
      </w:r>
      <w:proofErr w:type="spellEnd"/>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lastRenderedPageBreak/>
        <w:drawing>
          <wp:inline distT="0" distB="0" distL="0" distR="0" wp14:anchorId="3ECF8BC7" wp14:editId="4DF139D2">
            <wp:extent cx="5143500" cy="3238500"/>
            <wp:effectExtent l="0" t="0" r="0" b="0"/>
            <wp:docPr id="23" name="Paveikslėlis 23" descr="https://proton-polska.pl/data/include/cms/opis_produktow/grafika/sine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roton-polska.pl/data/include/cms/opis_produktow/grafika/sinewav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0" cy="3238500"/>
                    </a:xfrm>
                    <a:prstGeom prst="rect">
                      <a:avLst/>
                    </a:prstGeom>
                    <a:noFill/>
                    <a:ln>
                      <a:noFill/>
                    </a:ln>
                  </pic:spPr>
                </pic:pic>
              </a:graphicData>
            </a:graphic>
          </wp:inline>
        </w:drawing>
      </w:r>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2 METŲ GARANTIJA </w:t>
      </w:r>
    </w:p>
    <w:p w:rsidR="009348FD" w:rsidRPr="009348FD" w:rsidRDefault="009348FD" w:rsidP="009348FD">
      <w:pPr>
        <w:spacing w:before="100" w:beforeAutospacing="1" w:after="100" w:afterAutospacing="1" w:line="240" w:lineRule="auto"/>
        <w:outlineLvl w:val="3"/>
        <w:rPr>
          <w:rFonts w:ascii="Times New Roman" w:eastAsia="Times New Roman" w:hAnsi="Times New Roman" w:cs="Times New Roman"/>
          <w:b/>
          <w:bCs/>
          <w:sz w:val="24"/>
          <w:szCs w:val="24"/>
          <w:lang w:val="en-US"/>
        </w:rPr>
      </w:pPr>
      <w:proofErr w:type="spellStart"/>
      <w:r w:rsidRPr="009348FD">
        <w:rPr>
          <w:rFonts w:ascii="Times New Roman" w:eastAsia="Times New Roman" w:hAnsi="Times New Roman" w:cs="Times New Roman"/>
          <w:b/>
          <w:bCs/>
          <w:sz w:val="24"/>
          <w:szCs w:val="24"/>
          <w:lang w:val="en-US"/>
        </w:rPr>
        <w:t>Mūsų</w:t>
      </w:r>
      <w:proofErr w:type="spellEnd"/>
      <w:r w:rsidRPr="009348FD">
        <w:rPr>
          <w:rFonts w:ascii="Times New Roman" w:eastAsia="Times New Roman" w:hAnsi="Times New Roman" w:cs="Times New Roman"/>
          <w:b/>
          <w:bCs/>
          <w:sz w:val="24"/>
          <w:szCs w:val="24"/>
          <w:lang w:val="en-US"/>
        </w:rPr>
        <w:t xml:space="preserve"> </w:t>
      </w:r>
      <w:proofErr w:type="spellStart"/>
      <w:r w:rsidRPr="009348FD">
        <w:rPr>
          <w:rFonts w:ascii="Times New Roman" w:eastAsia="Times New Roman" w:hAnsi="Times New Roman" w:cs="Times New Roman"/>
          <w:b/>
          <w:bCs/>
          <w:sz w:val="24"/>
          <w:szCs w:val="24"/>
          <w:lang w:val="en-US"/>
        </w:rPr>
        <w:t>garantija</w:t>
      </w:r>
      <w:proofErr w:type="spellEnd"/>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drawing>
          <wp:inline distT="0" distB="0" distL="0" distR="0" wp14:anchorId="3B321B19" wp14:editId="624E3FC9">
            <wp:extent cx="5476875" cy="3810000"/>
            <wp:effectExtent l="0" t="0" r="9525" b="0"/>
            <wp:docPr id="24" name="Paveikslėlis 24" descr="https://proton-polska.pl/data/include/cms/opis_produktow/grafika/gwaranc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roton-polska.pl/data/include/cms/opis_produktow/grafika/gwarancja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6875" cy="3810000"/>
                    </a:xfrm>
                    <a:prstGeom prst="rect">
                      <a:avLst/>
                    </a:prstGeom>
                    <a:noFill/>
                    <a:ln>
                      <a:noFill/>
                    </a:ln>
                  </pic:spPr>
                </pic:pic>
              </a:graphicData>
            </a:graphic>
          </wp:inline>
        </w:drawing>
      </w:r>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lastRenderedPageBreak/>
        <w:drawing>
          <wp:inline distT="0" distB="0" distL="0" distR="0" wp14:anchorId="0C4664B4" wp14:editId="608B0388">
            <wp:extent cx="5476875" cy="5143500"/>
            <wp:effectExtent l="0" t="0" r="9525" b="0"/>
            <wp:docPr id="25" name="Paveikslėlis 25" descr="https://proton-polska.pl/data/include/cms/opis_produktow/grafika/gwarancj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roton-polska.pl/data/include/cms/opis_produktow/grafika/gwarancja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6875" cy="5143500"/>
                    </a:xfrm>
                    <a:prstGeom prst="rect">
                      <a:avLst/>
                    </a:prstGeom>
                    <a:noFill/>
                    <a:ln>
                      <a:noFill/>
                    </a:ln>
                  </pic:spPr>
                </pic:pic>
              </a:graphicData>
            </a:graphic>
          </wp:inline>
        </w:drawing>
      </w:r>
    </w:p>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 xml:space="preserve">DAUGIAU NAUDOS </w:t>
      </w:r>
    </w:p>
    <w:p w:rsidR="009348FD" w:rsidRPr="009348FD" w:rsidRDefault="009348FD" w:rsidP="009348FD">
      <w:pPr>
        <w:spacing w:before="100" w:beforeAutospacing="1" w:after="100" w:afterAutospacing="1" w:line="240" w:lineRule="auto"/>
        <w:outlineLvl w:val="3"/>
        <w:rPr>
          <w:rFonts w:ascii="Times New Roman" w:eastAsia="Times New Roman" w:hAnsi="Times New Roman" w:cs="Times New Roman"/>
          <w:b/>
          <w:bCs/>
          <w:sz w:val="24"/>
          <w:szCs w:val="24"/>
          <w:lang w:val="pl-PL"/>
        </w:rPr>
      </w:pPr>
      <w:r w:rsidRPr="009348FD">
        <w:rPr>
          <w:rFonts w:ascii="Times New Roman" w:eastAsia="Times New Roman" w:hAnsi="Times New Roman" w:cs="Times New Roman"/>
          <w:b/>
          <w:bCs/>
          <w:sz w:val="24"/>
          <w:szCs w:val="24"/>
          <w:lang w:val="pl-PL"/>
        </w:rPr>
        <w:t>Turtinga įranga</w:t>
      </w:r>
    </w:p>
    <w:p w:rsidR="009348FD" w:rsidRPr="009348FD" w:rsidRDefault="009348FD" w:rsidP="009348FD">
      <w:pPr>
        <w:spacing w:before="100" w:beforeAutospacing="1" w:after="100" w:afterAutospacing="1" w:line="480" w:lineRule="atLeast"/>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pl-PL"/>
        </w:rPr>
        <w:t xml:space="preserve">Kaip minėjome anksčiau - jums nereikia pirkti papildomų elementų, kad galėtumėte pradėti naudotis turtingomis aušintuvo funkcijomis. Jei norite ilgai mėgautis produktu, turėtumėte žvelgti į ateitį - filtrai yra susidėvėję elementai. Komplekte su generatoriumi jūs gaunate papildomą oro filtrą, alyvos filtrą ir kuro filtrą. Žemiau žiūrėkite, kas dar </w:t>
      </w:r>
      <w:proofErr w:type="spellStart"/>
      <w:r w:rsidRPr="009348FD">
        <w:rPr>
          <w:rFonts w:ascii="Times New Roman" w:eastAsia="Times New Roman" w:hAnsi="Times New Roman" w:cs="Times New Roman"/>
          <w:sz w:val="24"/>
          <w:szCs w:val="24"/>
          <w:lang w:val="pl-PL"/>
        </w:rPr>
        <w:t>yra</w:t>
      </w:r>
      <w:proofErr w:type="spellEnd"/>
      <w:r w:rsidRPr="009348FD">
        <w:rPr>
          <w:rFonts w:ascii="Times New Roman" w:eastAsia="Times New Roman" w:hAnsi="Times New Roman" w:cs="Times New Roman"/>
          <w:sz w:val="24"/>
          <w:szCs w:val="24"/>
          <w:lang w:val="pl-PL"/>
        </w:rPr>
        <w:t xml:space="preserve"> </w:t>
      </w:r>
      <w:proofErr w:type="spellStart"/>
      <w:r w:rsidRPr="009348FD">
        <w:rPr>
          <w:rFonts w:ascii="Times New Roman" w:eastAsia="Times New Roman" w:hAnsi="Times New Roman" w:cs="Times New Roman"/>
          <w:sz w:val="24"/>
          <w:szCs w:val="24"/>
          <w:lang w:val="pl-PL"/>
        </w:rPr>
        <w:t>komplekte</w:t>
      </w:r>
      <w:proofErr w:type="spellEnd"/>
      <w:r w:rsidRPr="009348FD">
        <w:rPr>
          <w:rFonts w:ascii="Times New Roman" w:eastAsia="Times New Roman" w:hAnsi="Times New Roman" w:cs="Times New Roman"/>
          <w:sz w:val="24"/>
          <w:szCs w:val="24"/>
          <w:lang w:val="pl-PL"/>
        </w:rPr>
        <w:t>:</w:t>
      </w:r>
    </w:p>
    <w:p w:rsidR="009348FD" w:rsidRPr="009348FD" w:rsidRDefault="009348FD" w:rsidP="009348FD">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Baterija</w:t>
      </w:r>
      <w:proofErr w:type="spellEnd"/>
    </w:p>
    <w:p w:rsidR="009348FD" w:rsidRPr="009348FD" w:rsidRDefault="009348FD" w:rsidP="009348FD">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Oro </w:t>
      </w:r>
      <w:proofErr w:type="spellStart"/>
      <w:r w:rsidRPr="009348FD">
        <w:rPr>
          <w:rFonts w:ascii="Times New Roman" w:eastAsia="Times New Roman" w:hAnsi="Times New Roman" w:cs="Times New Roman"/>
          <w:sz w:val="24"/>
          <w:szCs w:val="24"/>
          <w:lang w:val="en-US"/>
        </w:rPr>
        <w:t>filtras</w:t>
      </w:r>
      <w:proofErr w:type="spellEnd"/>
    </w:p>
    <w:p w:rsidR="009348FD" w:rsidRPr="009348FD" w:rsidRDefault="009348FD" w:rsidP="009348FD">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Alyvos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filtras</w:t>
      </w:r>
      <w:proofErr w:type="spellEnd"/>
    </w:p>
    <w:p w:rsidR="009348FD" w:rsidRPr="009348FD" w:rsidRDefault="009348FD" w:rsidP="009348FD">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Kuro </w:t>
      </w:r>
      <w:proofErr w:type="spellStart"/>
      <w:r w:rsidRPr="009348FD">
        <w:rPr>
          <w:rFonts w:ascii="Times New Roman" w:eastAsia="Times New Roman" w:hAnsi="Times New Roman" w:cs="Times New Roman"/>
          <w:sz w:val="24"/>
          <w:szCs w:val="24"/>
          <w:lang w:val="en-US"/>
        </w:rPr>
        <w:t>filtras</w:t>
      </w:r>
      <w:proofErr w:type="spellEnd"/>
    </w:p>
    <w:p w:rsidR="009348FD" w:rsidRPr="009348FD" w:rsidRDefault="009348FD" w:rsidP="009348FD">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Raktai</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nuolatinei</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priežiūrai</w:t>
      </w:r>
      <w:proofErr w:type="spellEnd"/>
    </w:p>
    <w:p w:rsidR="009348FD" w:rsidRPr="009348FD" w:rsidRDefault="009348FD" w:rsidP="009348FD">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Įrenginio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valdymo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pulteliai</w:t>
      </w:r>
      <w:proofErr w:type="spellEnd"/>
    </w:p>
    <w:p w:rsidR="009348FD" w:rsidRPr="009348FD" w:rsidRDefault="009348FD" w:rsidP="009348FD">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Įskiepiai</w:t>
      </w:r>
      <w:proofErr w:type="spellEnd"/>
    </w:p>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lastRenderedPageBreak/>
        <w:br/>
        <w:t>* Prie pirmiau minėtos įrenginio įrangos pridedamas vartotojo vadovas ir visos prietaiso informacinės žymės lenkų kalba.</w:t>
      </w:r>
    </w:p>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noProof/>
          <w:sz w:val="24"/>
          <w:szCs w:val="24"/>
          <w:lang w:val="en-US"/>
        </w:rPr>
        <w:drawing>
          <wp:inline distT="0" distB="0" distL="0" distR="0" wp14:anchorId="0391FFF9" wp14:editId="3026731B">
            <wp:extent cx="5143500" cy="3810000"/>
            <wp:effectExtent l="0" t="0" r="0" b="0"/>
            <wp:docPr id="26" name="Paveikslėlis 26" descr="https://proton-polska.pl/data/include/cms/opis_produktow/grafika/wyposaz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roton-polska.pl/data/include/cms/opis_produktow/grafika/wyposazeni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3500" cy="3810000"/>
                    </a:xfrm>
                    <a:prstGeom prst="rect">
                      <a:avLst/>
                    </a:prstGeom>
                    <a:noFill/>
                    <a:ln>
                      <a:noFill/>
                    </a:ln>
                  </pic:spPr>
                </pic:pic>
              </a:graphicData>
            </a:graphic>
          </wp:inline>
        </w:drawing>
      </w:r>
    </w:p>
    <w:p w:rsidR="009348FD" w:rsidRPr="009348FD" w:rsidRDefault="009348FD" w:rsidP="009348FD">
      <w:pPr>
        <w:spacing w:before="100" w:beforeAutospacing="1" w:after="100" w:afterAutospacing="1" w:line="240" w:lineRule="auto"/>
        <w:outlineLvl w:val="2"/>
        <w:rPr>
          <w:rFonts w:ascii="Times New Roman" w:eastAsia="Times New Roman" w:hAnsi="Times New Roman" w:cs="Times New Roman"/>
          <w:b/>
          <w:bCs/>
          <w:sz w:val="27"/>
          <w:szCs w:val="27"/>
          <w:lang w:val="en-US"/>
        </w:rPr>
      </w:pPr>
      <w:proofErr w:type="spellStart"/>
      <w:r w:rsidRPr="009348FD">
        <w:rPr>
          <w:rFonts w:ascii="Times New Roman" w:eastAsia="Times New Roman" w:hAnsi="Times New Roman" w:cs="Times New Roman"/>
          <w:b/>
          <w:bCs/>
          <w:sz w:val="27"/>
          <w:szCs w:val="27"/>
          <w:lang w:val="en-US"/>
        </w:rPr>
        <w:t>Specifikacijos</w:t>
      </w:r>
      <w:proofErr w:type="spellEnd"/>
      <w:r w:rsidRPr="009348FD">
        <w:rPr>
          <w:rFonts w:ascii="Times New Roman" w:eastAsia="Times New Roman" w:hAnsi="Times New Roman" w:cs="Times New Roman"/>
          <w:b/>
          <w:bCs/>
          <w:sz w:val="27"/>
          <w:szCs w:val="27"/>
          <w:lang w:val="en-US"/>
        </w:rPr>
        <w:t xml:space="preserve"> Proton 1 Plus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3"/>
        <w:gridCol w:w="4805"/>
      </w:tblGrid>
      <w:tr w:rsidR="009348FD" w:rsidRPr="009348FD" w:rsidTr="009348FD">
        <w:trPr>
          <w:tblCellSpacing w:w="15" w:type="dxa"/>
        </w:trPr>
        <w:tc>
          <w:tcPr>
            <w:tcW w:w="0" w:type="auto"/>
            <w:vAlign w:val="center"/>
            <w:hideMark/>
          </w:tcPr>
          <w:p w:rsidR="009348FD" w:rsidRPr="009348FD" w:rsidRDefault="009348FD" w:rsidP="009348FD">
            <w:pPr>
              <w:spacing w:after="0" w:line="240" w:lineRule="auto"/>
              <w:jc w:val="center"/>
              <w:rPr>
                <w:rFonts w:ascii="Times New Roman" w:eastAsia="Times New Roman" w:hAnsi="Times New Roman" w:cs="Times New Roman"/>
                <w:b/>
                <w:bCs/>
                <w:sz w:val="24"/>
                <w:szCs w:val="24"/>
                <w:lang w:val="pl-PL"/>
              </w:rPr>
            </w:pPr>
            <w:r w:rsidRPr="009348FD">
              <w:rPr>
                <w:rFonts w:ascii="Times New Roman" w:eastAsia="Times New Roman" w:hAnsi="Times New Roman" w:cs="Times New Roman"/>
                <w:b/>
                <w:bCs/>
                <w:sz w:val="24"/>
                <w:szCs w:val="24"/>
                <w:lang w:val="pl-PL"/>
              </w:rPr>
              <w:t>„Proton 1 Plus“ agregato techniniai duomenys</w:t>
            </w:r>
          </w:p>
        </w:tc>
        <w:tc>
          <w:tcPr>
            <w:tcW w:w="0" w:type="auto"/>
            <w:vAlign w:val="center"/>
            <w:hideMark/>
          </w:tcPr>
          <w:p w:rsidR="009348FD" w:rsidRPr="009348FD" w:rsidRDefault="009348FD" w:rsidP="009348FD">
            <w:pPr>
              <w:spacing w:after="0" w:line="240" w:lineRule="auto"/>
              <w:jc w:val="center"/>
              <w:rPr>
                <w:rFonts w:ascii="Times New Roman" w:eastAsia="Times New Roman" w:hAnsi="Times New Roman" w:cs="Times New Roman"/>
                <w:b/>
                <w:bCs/>
                <w:sz w:val="24"/>
                <w:szCs w:val="24"/>
                <w:lang w:val="en-US"/>
              </w:rPr>
            </w:pPr>
            <w:proofErr w:type="spellStart"/>
            <w:r w:rsidRPr="009348FD">
              <w:rPr>
                <w:rFonts w:ascii="Times New Roman" w:eastAsia="Times New Roman" w:hAnsi="Times New Roman" w:cs="Times New Roman"/>
                <w:b/>
                <w:bCs/>
                <w:sz w:val="24"/>
                <w:szCs w:val="24"/>
                <w:lang w:val="en-US"/>
              </w:rPr>
              <w:t>Vertė</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Vardinė</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galia</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7600 vatų (9,5 kVA)</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Maksimali</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galia</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iki</w:t>
            </w:r>
            <w:proofErr w:type="spellEnd"/>
            <w:r w:rsidRPr="009348FD">
              <w:rPr>
                <w:rFonts w:ascii="Times New Roman" w:eastAsia="Times New Roman" w:hAnsi="Times New Roman" w:cs="Times New Roman"/>
                <w:sz w:val="24"/>
                <w:szCs w:val="24"/>
                <w:lang w:val="en-US"/>
              </w:rPr>
              <w:t xml:space="preserve"> 15 </w:t>
            </w:r>
            <w:proofErr w:type="spellStart"/>
            <w:r w:rsidRPr="009348FD">
              <w:rPr>
                <w:rFonts w:ascii="Times New Roman" w:eastAsia="Times New Roman" w:hAnsi="Times New Roman" w:cs="Times New Roman"/>
                <w:sz w:val="24"/>
                <w:szCs w:val="24"/>
                <w:lang w:val="en-US"/>
              </w:rPr>
              <w:t>minučių</w:t>
            </w:r>
            <w:proofErr w:type="spellEnd"/>
            <w:r w:rsidRPr="009348FD">
              <w:rPr>
                <w:rFonts w:ascii="Times New Roman" w:eastAsia="Times New Roman" w:hAnsi="Times New Roman" w:cs="Times New Roman"/>
                <w:sz w:val="24"/>
                <w:szCs w:val="24"/>
                <w:lang w:val="en-US"/>
              </w:rPr>
              <w:t>)</w:t>
            </w:r>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8500 vatų (10,6 kVA)</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Sukurtas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triukšmo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lygis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86 dB (matavimas - 5 m, atvira erdvė)</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Įtampa</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Vienfazis</w:t>
            </w:r>
            <w:proofErr w:type="spellEnd"/>
            <w:r w:rsidRPr="009348FD">
              <w:rPr>
                <w:rFonts w:ascii="Times New Roman" w:eastAsia="Times New Roman" w:hAnsi="Times New Roman" w:cs="Times New Roman"/>
                <w:sz w:val="24"/>
                <w:szCs w:val="24"/>
                <w:lang w:val="en-US"/>
              </w:rPr>
              <w:t xml:space="preserve"> 230V</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Dažnis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50 Hz</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Kuro </w:t>
            </w:r>
            <w:proofErr w:type="spellStart"/>
            <w:r w:rsidRPr="009348FD">
              <w:rPr>
                <w:rFonts w:ascii="Times New Roman" w:eastAsia="Times New Roman" w:hAnsi="Times New Roman" w:cs="Times New Roman"/>
                <w:sz w:val="24"/>
                <w:szCs w:val="24"/>
                <w:lang w:val="en-US"/>
              </w:rPr>
              <w:t>bako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talpa</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12l</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Kuro </w:t>
            </w:r>
            <w:proofErr w:type="spellStart"/>
            <w:r w:rsidRPr="009348FD">
              <w:rPr>
                <w:rFonts w:ascii="Times New Roman" w:eastAsia="Times New Roman" w:hAnsi="Times New Roman" w:cs="Times New Roman"/>
                <w:sz w:val="24"/>
                <w:szCs w:val="24"/>
                <w:lang w:val="en-US"/>
              </w:rPr>
              <w:t>tipas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Dyzelinis </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Degimas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1,2 l per valandą (veikia 90% didžiausios galios)</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Aušinimo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laikas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Trisdešimt</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minučių</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Dirbkite</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su</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pilnu</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baku</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8 </w:t>
            </w:r>
            <w:proofErr w:type="spellStart"/>
            <w:r w:rsidRPr="009348FD">
              <w:rPr>
                <w:rFonts w:ascii="Times New Roman" w:eastAsia="Times New Roman" w:hAnsi="Times New Roman" w:cs="Times New Roman"/>
                <w:sz w:val="24"/>
                <w:szCs w:val="24"/>
                <w:lang w:val="en-US"/>
              </w:rPr>
              <w:t>valandos</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Galimybė išleisti išmetamąsias dujas už pastato ribų</w:t>
            </w:r>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p>
        </w:tc>
      </w:tr>
      <w:tr w:rsidR="009348FD" w:rsidRPr="009348FD" w:rsidTr="009348FD">
        <w:trPr>
          <w:tblCellSpacing w:w="15" w:type="dxa"/>
        </w:trPr>
        <w:tc>
          <w:tcPr>
            <w:tcW w:w="0" w:type="auto"/>
            <w:tcBorders>
              <w:top w:val="nil"/>
              <w:left w:val="nil"/>
              <w:bottom w:val="nil"/>
              <w:right w:val="nil"/>
            </w:tcBorders>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
        </w:tc>
        <w:tc>
          <w:tcPr>
            <w:tcW w:w="0" w:type="auto"/>
            <w:tcBorders>
              <w:top w:val="nil"/>
              <w:left w:val="nil"/>
              <w:bottom w:val="nil"/>
              <w:right w:val="nil"/>
            </w:tcBorders>
            <w:vAlign w:val="center"/>
            <w:hideMark/>
          </w:tcPr>
          <w:p w:rsidR="009348FD" w:rsidRPr="009348FD" w:rsidRDefault="009348FD" w:rsidP="009348FD">
            <w:pPr>
              <w:spacing w:after="0" w:line="240" w:lineRule="auto"/>
              <w:rPr>
                <w:rFonts w:ascii="Times New Roman" w:eastAsia="Times New Roman" w:hAnsi="Times New Roman" w:cs="Times New Roman"/>
                <w:sz w:val="20"/>
                <w:szCs w:val="20"/>
                <w:lang w:val="en-US"/>
              </w:rPr>
            </w:pP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jc w:val="center"/>
              <w:rPr>
                <w:rFonts w:ascii="Times New Roman" w:eastAsia="Times New Roman" w:hAnsi="Times New Roman" w:cs="Times New Roman"/>
                <w:b/>
                <w:bCs/>
                <w:sz w:val="24"/>
                <w:szCs w:val="24"/>
                <w:lang w:val="en-US"/>
              </w:rPr>
            </w:pPr>
            <w:proofErr w:type="spellStart"/>
            <w:r w:rsidRPr="009348FD">
              <w:rPr>
                <w:rFonts w:ascii="Times New Roman" w:eastAsia="Times New Roman" w:hAnsi="Times New Roman" w:cs="Times New Roman"/>
                <w:b/>
                <w:bCs/>
                <w:sz w:val="24"/>
                <w:szCs w:val="24"/>
                <w:lang w:val="en-US"/>
              </w:rPr>
              <w:t>Variklio</w:t>
            </w:r>
            <w:proofErr w:type="spellEnd"/>
            <w:r w:rsidRPr="009348FD">
              <w:rPr>
                <w:rFonts w:ascii="Times New Roman" w:eastAsia="Times New Roman" w:hAnsi="Times New Roman" w:cs="Times New Roman"/>
                <w:b/>
                <w:bCs/>
                <w:sz w:val="24"/>
                <w:szCs w:val="24"/>
                <w:lang w:val="en-US"/>
              </w:rPr>
              <w:t xml:space="preserve"> </w:t>
            </w:r>
            <w:proofErr w:type="spellStart"/>
            <w:r w:rsidRPr="009348FD">
              <w:rPr>
                <w:rFonts w:ascii="Times New Roman" w:eastAsia="Times New Roman" w:hAnsi="Times New Roman" w:cs="Times New Roman"/>
                <w:b/>
                <w:bCs/>
                <w:sz w:val="24"/>
                <w:szCs w:val="24"/>
                <w:lang w:val="en-US"/>
              </w:rPr>
              <w:t>parametrai</w:t>
            </w:r>
            <w:proofErr w:type="spellEnd"/>
          </w:p>
        </w:tc>
        <w:tc>
          <w:tcPr>
            <w:tcW w:w="0" w:type="auto"/>
            <w:vAlign w:val="center"/>
            <w:hideMark/>
          </w:tcPr>
          <w:p w:rsidR="009348FD" w:rsidRPr="009348FD" w:rsidRDefault="009348FD" w:rsidP="009348FD">
            <w:pPr>
              <w:spacing w:after="0" w:line="240" w:lineRule="auto"/>
              <w:jc w:val="center"/>
              <w:rPr>
                <w:rFonts w:ascii="Times New Roman" w:eastAsia="Times New Roman" w:hAnsi="Times New Roman" w:cs="Times New Roman"/>
                <w:b/>
                <w:bCs/>
                <w:sz w:val="24"/>
                <w:szCs w:val="24"/>
                <w:lang w:val="en-US"/>
              </w:rPr>
            </w:pP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Variklio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tipas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Dyzelinis</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Cilindrų</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skaičius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1</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Tiesioginė</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injekcija</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Aušinimo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tipas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Oras</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lastRenderedPageBreak/>
              <w:t>Poslinkis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499 cm3</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Apsisukimų skaičius per minutę (RPM)</w:t>
            </w:r>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3000</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Automatinis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greičio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valdymas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Alyvos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lygio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jutiklis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Alyvos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slėgio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jutiklis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Laiko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tipas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Vožtuvas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varomas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krumpliaračiu</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Tepimo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būdas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Priverstinis alyvos siurblio variklis</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Starteris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800W</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Alyvos</w:t>
            </w:r>
            <w:proofErr w:type="spellEnd"/>
            <w:r w:rsidRPr="009348FD">
              <w:rPr>
                <w:rFonts w:ascii="Times New Roman" w:eastAsia="Times New Roman" w:hAnsi="Times New Roman" w:cs="Times New Roman"/>
                <w:sz w:val="24"/>
                <w:szCs w:val="24"/>
                <w:lang w:val="en-US"/>
              </w:rPr>
              <w:t xml:space="preserve"> indo </w:t>
            </w:r>
            <w:proofErr w:type="spellStart"/>
            <w:r w:rsidRPr="009348FD">
              <w:rPr>
                <w:rFonts w:ascii="Times New Roman" w:eastAsia="Times New Roman" w:hAnsi="Times New Roman" w:cs="Times New Roman"/>
                <w:sz w:val="24"/>
                <w:szCs w:val="24"/>
                <w:lang w:val="en-US"/>
              </w:rPr>
              <w:t>talpa</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1,65 l</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Siūlomas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aliejus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10W40 „Castrol Edge“, </w:t>
            </w:r>
            <w:proofErr w:type="spellStart"/>
            <w:r w:rsidRPr="009348FD">
              <w:rPr>
                <w:rFonts w:ascii="Times New Roman" w:eastAsia="Times New Roman" w:hAnsi="Times New Roman" w:cs="Times New Roman"/>
                <w:sz w:val="24"/>
                <w:szCs w:val="24"/>
                <w:lang w:val="en-US"/>
              </w:rPr>
              <w:t>pusiau</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sintetinis</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Vožtuvo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tipas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Elektromagnetinis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valdomas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vieno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elektromagneto</w:t>
            </w:r>
            <w:proofErr w:type="spellEnd"/>
          </w:p>
        </w:tc>
      </w:tr>
      <w:tr w:rsidR="009348FD" w:rsidRPr="009348FD" w:rsidTr="009348FD">
        <w:trPr>
          <w:tblCellSpacing w:w="15" w:type="dxa"/>
        </w:trPr>
        <w:tc>
          <w:tcPr>
            <w:tcW w:w="0" w:type="auto"/>
            <w:tcBorders>
              <w:top w:val="nil"/>
              <w:left w:val="nil"/>
              <w:bottom w:val="nil"/>
              <w:right w:val="nil"/>
            </w:tcBorders>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
        </w:tc>
        <w:tc>
          <w:tcPr>
            <w:tcW w:w="0" w:type="auto"/>
            <w:tcBorders>
              <w:top w:val="nil"/>
              <w:left w:val="nil"/>
              <w:bottom w:val="nil"/>
              <w:right w:val="nil"/>
            </w:tcBorders>
            <w:vAlign w:val="center"/>
            <w:hideMark/>
          </w:tcPr>
          <w:p w:rsidR="009348FD" w:rsidRPr="009348FD" w:rsidRDefault="009348FD" w:rsidP="009348FD">
            <w:pPr>
              <w:spacing w:after="0" w:line="240" w:lineRule="auto"/>
              <w:rPr>
                <w:rFonts w:ascii="Times New Roman" w:eastAsia="Times New Roman" w:hAnsi="Times New Roman" w:cs="Times New Roman"/>
                <w:sz w:val="20"/>
                <w:szCs w:val="20"/>
                <w:lang w:val="en-US"/>
              </w:rPr>
            </w:pP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jc w:val="center"/>
              <w:rPr>
                <w:rFonts w:ascii="Times New Roman" w:eastAsia="Times New Roman" w:hAnsi="Times New Roman" w:cs="Times New Roman"/>
                <w:b/>
                <w:bCs/>
                <w:sz w:val="24"/>
                <w:szCs w:val="24"/>
                <w:lang w:val="en-US"/>
              </w:rPr>
            </w:pPr>
            <w:proofErr w:type="spellStart"/>
            <w:r w:rsidRPr="009348FD">
              <w:rPr>
                <w:rFonts w:ascii="Times New Roman" w:eastAsia="Times New Roman" w:hAnsi="Times New Roman" w:cs="Times New Roman"/>
                <w:b/>
                <w:bCs/>
                <w:sz w:val="24"/>
                <w:szCs w:val="24"/>
                <w:lang w:val="en-US"/>
              </w:rPr>
              <w:t>Funkcijos</w:t>
            </w:r>
            <w:proofErr w:type="spellEnd"/>
          </w:p>
        </w:tc>
        <w:tc>
          <w:tcPr>
            <w:tcW w:w="0" w:type="auto"/>
            <w:vAlign w:val="center"/>
            <w:hideMark/>
          </w:tcPr>
          <w:p w:rsidR="009348FD" w:rsidRPr="009348FD" w:rsidRDefault="009348FD" w:rsidP="009348FD">
            <w:pPr>
              <w:spacing w:after="0" w:line="240" w:lineRule="auto"/>
              <w:jc w:val="center"/>
              <w:rPr>
                <w:rFonts w:ascii="Times New Roman" w:eastAsia="Times New Roman" w:hAnsi="Times New Roman" w:cs="Times New Roman"/>
                <w:b/>
                <w:bCs/>
                <w:sz w:val="24"/>
                <w:szCs w:val="24"/>
                <w:lang w:val="en-US"/>
              </w:rPr>
            </w:pP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Integruotas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i</w:t>
            </w:r>
            <w:proofErr w:type="spellEnd"/>
            <w:r w:rsidRPr="009348FD">
              <w:rPr>
                <w:rFonts w:ascii="Times New Roman" w:eastAsia="Times New Roman" w:hAnsi="Times New Roman" w:cs="Times New Roman"/>
                <w:sz w:val="24"/>
                <w:szCs w:val="24"/>
                <w:lang w:val="en-US"/>
              </w:rPr>
              <w:t>-AVR“ (2%)</w:t>
            </w:r>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Savaiminio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užsidegimo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rezervas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Neprivaloma</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Nuotolinio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valdymo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pultas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Taip, iki 90 m atviroje erdvėje</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Bato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tipas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Elektrinis</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Kaitinimo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žvakės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Alyvos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jutiklis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 xml:space="preserve">Kuro </w:t>
            </w:r>
            <w:proofErr w:type="spellStart"/>
            <w:r w:rsidRPr="009348FD">
              <w:rPr>
                <w:rFonts w:ascii="Times New Roman" w:eastAsia="Times New Roman" w:hAnsi="Times New Roman" w:cs="Times New Roman"/>
                <w:sz w:val="24"/>
                <w:szCs w:val="24"/>
                <w:lang w:val="en-US"/>
              </w:rPr>
              <w:t>matuoklis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Voltmetras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r w:rsidRPr="009348FD">
              <w:rPr>
                <w:rFonts w:ascii="Times New Roman" w:eastAsia="Times New Roman" w:hAnsi="Times New Roman" w:cs="Times New Roman"/>
                <w:sz w:val="24"/>
                <w:szCs w:val="24"/>
                <w:lang w:val="en-US"/>
              </w:rPr>
              <w:t xml:space="preserve"> - </w:t>
            </w:r>
            <w:proofErr w:type="spellStart"/>
            <w:r w:rsidRPr="009348FD">
              <w:rPr>
                <w:rFonts w:ascii="Times New Roman" w:eastAsia="Times New Roman" w:hAnsi="Times New Roman" w:cs="Times New Roman"/>
                <w:sz w:val="24"/>
                <w:szCs w:val="24"/>
                <w:lang w:val="en-US"/>
              </w:rPr>
              <w:t>elektrinis</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Ampermetras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r w:rsidRPr="009348FD">
              <w:rPr>
                <w:rFonts w:ascii="Times New Roman" w:eastAsia="Times New Roman" w:hAnsi="Times New Roman" w:cs="Times New Roman"/>
                <w:sz w:val="24"/>
                <w:szCs w:val="24"/>
                <w:lang w:val="en-US"/>
              </w:rPr>
              <w:t xml:space="preserve"> - </w:t>
            </w:r>
            <w:proofErr w:type="spellStart"/>
            <w:r w:rsidRPr="009348FD">
              <w:rPr>
                <w:rFonts w:ascii="Times New Roman" w:eastAsia="Times New Roman" w:hAnsi="Times New Roman" w:cs="Times New Roman"/>
                <w:sz w:val="24"/>
                <w:szCs w:val="24"/>
                <w:lang w:val="en-US"/>
              </w:rPr>
              <w:t>elektrinis</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Dabartinė</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apsauga</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C32</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Valandos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matuoklis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Taip</w:t>
            </w:r>
            <w:proofErr w:type="spellEnd"/>
            <w:r w:rsidRPr="009348FD">
              <w:rPr>
                <w:rFonts w:ascii="Times New Roman" w:eastAsia="Times New Roman" w:hAnsi="Times New Roman" w:cs="Times New Roman"/>
                <w:sz w:val="24"/>
                <w:szCs w:val="24"/>
                <w:lang w:val="en-US"/>
              </w:rPr>
              <w:t xml:space="preserve"> - </w:t>
            </w:r>
            <w:proofErr w:type="spellStart"/>
            <w:r w:rsidRPr="009348FD">
              <w:rPr>
                <w:rFonts w:ascii="Times New Roman" w:eastAsia="Times New Roman" w:hAnsi="Times New Roman" w:cs="Times New Roman"/>
                <w:sz w:val="24"/>
                <w:szCs w:val="24"/>
                <w:lang w:val="en-US"/>
              </w:rPr>
              <w:t>elektrinis</w:t>
            </w:r>
            <w:proofErr w:type="spellEnd"/>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Baterija</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36Ah</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Transporto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rinkinys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pl-PL"/>
              </w:rPr>
            </w:pPr>
            <w:r w:rsidRPr="009348FD">
              <w:rPr>
                <w:rFonts w:ascii="Times New Roman" w:eastAsia="Times New Roman" w:hAnsi="Times New Roman" w:cs="Times New Roman"/>
                <w:sz w:val="24"/>
                <w:szCs w:val="24"/>
                <w:lang w:val="pl-PL"/>
              </w:rPr>
              <w:t>Taip (dideli ratai ir rankenos)</w:t>
            </w:r>
          </w:p>
        </w:tc>
      </w:tr>
      <w:tr w:rsidR="009348FD" w:rsidRPr="009348FD" w:rsidTr="009348FD">
        <w:trPr>
          <w:tblCellSpacing w:w="15" w:type="dxa"/>
        </w:trPr>
        <w:tc>
          <w:tcPr>
            <w:tcW w:w="0" w:type="auto"/>
            <w:tcBorders>
              <w:top w:val="nil"/>
              <w:left w:val="nil"/>
              <w:bottom w:val="nil"/>
              <w:right w:val="nil"/>
            </w:tcBorders>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pl-PL"/>
              </w:rPr>
            </w:pPr>
          </w:p>
        </w:tc>
        <w:tc>
          <w:tcPr>
            <w:tcW w:w="0" w:type="auto"/>
            <w:tcBorders>
              <w:top w:val="nil"/>
              <w:left w:val="nil"/>
              <w:bottom w:val="nil"/>
              <w:right w:val="nil"/>
            </w:tcBorders>
            <w:vAlign w:val="center"/>
            <w:hideMark/>
          </w:tcPr>
          <w:p w:rsidR="009348FD" w:rsidRPr="009348FD" w:rsidRDefault="009348FD" w:rsidP="009348FD">
            <w:pPr>
              <w:spacing w:after="0" w:line="240" w:lineRule="auto"/>
              <w:rPr>
                <w:rFonts w:ascii="Times New Roman" w:eastAsia="Times New Roman" w:hAnsi="Times New Roman" w:cs="Times New Roman"/>
                <w:sz w:val="20"/>
                <w:szCs w:val="20"/>
                <w:lang w:val="pl-PL"/>
              </w:rPr>
            </w:pP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jc w:val="center"/>
              <w:rPr>
                <w:rFonts w:ascii="Times New Roman" w:eastAsia="Times New Roman" w:hAnsi="Times New Roman" w:cs="Times New Roman"/>
                <w:b/>
                <w:bCs/>
                <w:sz w:val="24"/>
                <w:szCs w:val="24"/>
                <w:lang w:val="en-US"/>
              </w:rPr>
            </w:pPr>
            <w:proofErr w:type="spellStart"/>
            <w:r w:rsidRPr="009348FD">
              <w:rPr>
                <w:rFonts w:ascii="Times New Roman" w:eastAsia="Times New Roman" w:hAnsi="Times New Roman" w:cs="Times New Roman"/>
                <w:b/>
                <w:bCs/>
                <w:sz w:val="24"/>
                <w:szCs w:val="24"/>
                <w:lang w:val="en-US"/>
              </w:rPr>
              <w:t>Matmenys</w:t>
            </w:r>
            <w:proofErr w:type="spellEnd"/>
          </w:p>
        </w:tc>
        <w:tc>
          <w:tcPr>
            <w:tcW w:w="0" w:type="auto"/>
            <w:vAlign w:val="center"/>
            <w:hideMark/>
          </w:tcPr>
          <w:p w:rsidR="009348FD" w:rsidRPr="009348FD" w:rsidRDefault="009348FD" w:rsidP="009348FD">
            <w:pPr>
              <w:spacing w:after="0" w:line="240" w:lineRule="auto"/>
              <w:jc w:val="center"/>
              <w:rPr>
                <w:rFonts w:ascii="Times New Roman" w:eastAsia="Times New Roman" w:hAnsi="Times New Roman" w:cs="Times New Roman"/>
                <w:b/>
                <w:bCs/>
                <w:sz w:val="24"/>
                <w:szCs w:val="24"/>
                <w:lang w:val="en-US"/>
              </w:rPr>
            </w:pP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Rato</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skersmuo</w:t>
            </w:r>
            <w:proofErr w:type="spellEnd"/>
            <w:r w:rsidRPr="009348FD">
              <w:rPr>
                <w:rFonts w:ascii="Times New Roman" w:eastAsia="Times New Roman" w:hAnsi="Times New Roman" w:cs="Times New Roman"/>
                <w:sz w:val="24"/>
                <w:szCs w:val="24"/>
                <w:lang w:val="en-US"/>
              </w:rPr>
              <w:t xml:space="preserve"> O</w:t>
            </w:r>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22 cm</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Ilgis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75 cm</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Plotis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65 cm</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Aukštis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73 cm</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Bendras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svoris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150 kg</w:t>
            </w:r>
          </w:p>
        </w:tc>
      </w:tr>
      <w:tr w:rsidR="009348FD" w:rsidRPr="009348FD" w:rsidTr="009348FD">
        <w:trPr>
          <w:tblCellSpacing w:w="15" w:type="dxa"/>
        </w:trPr>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proofErr w:type="spellStart"/>
            <w:r w:rsidRPr="009348FD">
              <w:rPr>
                <w:rFonts w:ascii="Times New Roman" w:eastAsia="Times New Roman" w:hAnsi="Times New Roman" w:cs="Times New Roman"/>
                <w:sz w:val="24"/>
                <w:szCs w:val="24"/>
                <w:lang w:val="en-US"/>
              </w:rPr>
              <w:t>Grynas</w:t>
            </w:r>
            <w:proofErr w:type="spellEnd"/>
            <w:r w:rsidRPr="009348FD">
              <w:rPr>
                <w:rFonts w:ascii="Times New Roman" w:eastAsia="Times New Roman" w:hAnsi="Times New Roman" w:cs="Times New Roman"/>
                <w:sz w:val="24"/>
                <w:szCs w:val="24"/>
                <w:lang w:val="en-US"/>
              </w:rPr>
              <w:t xml:space="preserve"> </w:t>
            </w:r>
            <w:proofErr w:type="spellStart"/>
            <w:r w:rsidRPr="009348FD">
              <w:rPr>
                <w:rFonts w:ascii="Times New Roman" w:eastAsia="Times New Roman" w:hAnsi="Times New Roman" w:cs="Times New Roman"/>
                <w:sz w:val="24"/>
                <w:szCs w:val="24"/>
                <w:lang w:val="en-US"/>
              </w:rPr>
              <w:t>svoris</w:t>
            </w:r>
            <w:proofErr w:type="spellEnd"/>
          </w:p>
        </w:tc>
        <w:tc>
          <w:tcPr>
            <w:tcW w:w="0" w:type="auto"/>
            <w:vAlign w:val="center"/>
            <w:hideMark/>
          </w:tcPr>
          <w:p w:rsidR="009348FD" w:rsidRPr="009348FD" w:rsidRDefault="009348FD" w:rsidP="009348FD">
            <w:pPr>
              <w:spacing w:after="0" w:line="240" w:lineRule="auto"/>
              <w:rPr>
                <w:rFonts w:ascii="Times New Roman" w:eastAsia="Times New Roman" w:hAnsi="Times New Roman" w:cs="Times New Roman"/>
                <w:sz w:val="24"/>
                <w:szCs w:val="24"/>
                <w:lang w:val="en-US"/>
              </w:rPr>
            </w:pPr>
            <w:r w:rsidRPr="009348FD">
              <w:rPr>
                <w:rFonts w:ascii="Times New Roman" w:eastAsia="Times New Roman" w:hAnsi="Times New Roman" w:cs="Times New Roman"/>
                <w:sz w:val="24"/>
                <w:szCs w:val="24"/>
                <w:lang w:val="en-US"/>
              </w:rPr>
              <w:t>137 kg</w:t>
            </w:r>
          </w:p>
        </w:tc>
      </w:tr>
    </w:tbl>
    <w:p w:rsidR="00ED3BF3" w:rsidRPr="009348FD" w:rsidRDefault="00ED3BF3" w:rsidP="00C965DB">
      <w:pPr>
        <w:rPr>
          <w:lang w:val="pl-PL"/>
        </w:rPr>
      </w:pPr>
    </w:p>
    <w:sectPr w:rsidR="00ED3BF3" w:rsidRPr="009348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1F18"/>
    <w:multiLevelType w:val="multilevel"/>
    <w:tmpl w:val="327A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002B7"/>
    <w:multiLevelType w:val="multilevel"/>
    <w:tmpl w:val="862A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DB"/>
    <w:rsid w:val="00885981"/>
    <w:rsid w:val="009348FD"/>
    <w:rsid w:val="00C965DB"/>
    <w:rsid w:val="00CE7316"/>
    <w:rsid w:val="00ED3BF3"/>
    <w:rsid w:val="00F71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E3AA4-C7EA-4F2C-93E0-D69660E4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0569">
      <w:bodyDiv w:val="1"/>
      <w:marLeft w:val="0"/>
      <w:marRight w:val="0"/>
      <w:marTop w:val="0"/>
      <w:marBottom w:val="0"/>
      <w:divBdr>
        <w:top w:val="none" w:sz="0" w:space="0" w:color="auto"/>
        <w:left w:val="none" w:sz="0" w:space="0" w:color="auto"/>
        <w:bottom w:val="none" w:sz="0" w:space="0" w:color="auto"/>
        <w:right w:val="none" w:sz="0" w:space="0" w:color="auto"/>
      </w:divBdr>
      <w:divsChild>
        <w:div w:id="947200145">
          <w:marLeft w:val="0"/>
          <w:marRight w:val="0"/>
          <w:marTop w:val="0"/>
          <w:marBottom w:val="0"/>
          <w:divBdr>
            <w:top w:val="none" w:sz="0" w:space="0" w:color="auto"/>
            <w:left w:val="none" w:sz="0" w:space="0" w:color="auto"/>
            <w:bottom w:val="none" w:sz="0" w:space="0" w:color="auto"/>
            <w:right w:val="none" w:sz="0" w:space="0" w:color="auto"/>
          </w:divBdr>
          <w:divsChild>
            <w:div w:id="1343625025">
              <w:marLeft w:val="0"/>
              <w:marRight w:val="0"/>
              <w:marTop w:val="0"/>
              <w:marBottom w:val="0"/>
              <w:divBdr>
                <w:top w:val="none" w:sz="0" w:space="0" w:color="auto"/>
                <w:left w:val="none" w:sz="0" w:space="0" w:color="auto"/>
                <w:bottom w:val="none" w:sz="0" w:space="0" w:color="auto"/>
                <w:right w:val="none" w:sz="0" w:space="0" w:color="auto"/>
              </w:divBdr>
            </w:div>
          </w:divsChild>
        </w:div>
        <w:div w:id="1743988713">
          <w:marLeft w:val="0"/>
          <w:marRight w:val="0"/>
          <w:marTop w:val="0"/>
          <w:marBottom w:val="0"/>
          <w:divBdr>
            <w:top w:val="none" w:sz="0" w:space="0" w:color="auto"/>
            <w:left w:val="none" w:sz="0" w:space="0" w:color="auto"/>
            <w:bottom w:val="none" w:sz="0" w:space="0" w:color="auto"/>
            <w:right w:val="none" w:sz="0" w:space="0" w:color="auto"/>
          </w:divBdr>
          <w:divsChild>
            <w:div w:id="1141724829">
              <w:marLeft w:val="0"/>
              <w:marRight w:val="0"/>
              <w:marTop w:val="0"/>
              <w:marBottom w:val="0"/>
              <w:divBdr>
                <w:top w:val="none" w:sz="0" w:space="0" w:color="auto"/>
                <w:left w:val="none" w:sz="0" w:space="0" w:color="auto"/>
                <w:bottom w:val="none" w:sz="0" w:space="0" w:color="auto"/>
                <w:right w:val="none" w:sz="0" w:space="0" w:color="auto"/>
              </w:divBdr>
              <w:divsChild>
                <w:div w:id="744111855">
                  <w:marLeft w:val="0"/>
                  <w:marRight w:val="0"/>
                  <w:marTop w:val="0"/>
                  <w:marBottom w:val="0"/>
                  <w:divBdr>
                    <w:top w:val="none" w:sz="0" w:space="0" w:color="auto"/>
                    <w:left w:val="none" w:sz="0" w:space="0" w:color="auto"/>
                    <w:bottom w:val="none" w:sz="0" w:space="0" w:color="auto"/>
                    <w:right w:val="none" w:sz="0" w:space="0" w:color="auto"/>
                  </w:divBdr>
                  <w:divsChild>
                    <w:div w:id="132061650">
                      <w:marLeft w:val="0"/>
                      <w:marRight w:val="0"/>
                      <w:marTop w:val="0"/>
                      <w:marBottom w:val="0"/>
                      <w:divBdr>
                        <w:top w:val="none" w:sz="0" w:space="0" w:color="auto"/>
                        <w:left w:val="none" w:sz="0" w:space="0" w:color="auto"/>
                        <w:bottom w:val="none" w:sz="0" w:space="0" w:color="auto"/>
                        <w:right w:val="none" w:sz="0" w:space="0" w:color="auto"/>
                      </w:divBdr>
                      <w:divsChild>
                        <w:div w:id="15898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6580">
                  <w:marLeft w:val="0"/>
                  <w:marRight w:val="0"/>
                  <w:marTop w:val="0"/>
                  <w:marBottom w:val="0"/>
                  <w:divBdr>
                    <w:top w:val="none" w:sz="0" w:space="0" w:color="auto"/>
                    <w:left w:val="none" w:sz="0" w:space="0" w:color="auto"/>
                    <w:bottom w:val="none" w:sz="0" w:space="0" w:color="auto"/>
                    <w:right w:val="none" w:sz="0" w:space="0" w:color="auto"/>
                  </w:divBdr>
                  <w:divsChild>
                    <w:div w:id="1226258371">
                      <w:marLeft w:val="0"/>
                      <w:marRight w:val="0"/>
                      <w:marTop w:val="0"/>
                      <w:marBottom w:val="0"/>
                      <w:divBdr>
                        <w:top w:val="none" w:sz="0" w:space="0" w:color="auto"/>
                        <w:left w:val="none" w:sz="0" w:space="0" w:color="auto"/>
                        <w:bottom w:val="none" w:sz="0" w:space="0" w:color="auto"/>
                        <w:right w:val="none" w:sz="0" w:space="0" w:color="auto"/>
                      </w:divBdr>
                      <w:divsChild>
                        <w:div w:id="16354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24824">
                  <w:marLeft w:val="0"/>
                  <w:marRight w:val="0"/>
                  <w:marTop w:val="0"/>
                  <w:marBottom w:val="0"/>
                  <w:divBdr>
                    <w:top w:val="none" w:sz="0" w:space="0" w:color="auto"/>
                    <w:left w:val="none" w:sz="0" w:space="0" w:color="auto"/>
                    <w:bottom w:val="none" w:sz="0" w:space="0" w:color="auto"/>
                    <w:right w:val="none" w:sz="0" w:space="0" w:color="auto"/>
                  </w:divBdr>
                  <w:divsChild>
                    <w:div w:id="690834246">
                      <w:marLeft w:val="0"/>
                      <w:marRight w:val="0"/>
                      <w:marTop w:val="0"/>
                      <w:marBottom w:val="0"/>
                      <w:divBdr>
                        <w:top w:val="none" w:sz="0" w:space="0" w:color="auto"/>
                        <w:left w:val="none" w:sz="0" w:space="0" w:color="auto"/>
                        <w:bottom w:val="none" w:sz="0" w:space="0" w:color="auto"/>
                        <w:right w:val="none" w:sz="0" w:space="0" w:color="auto"/>
                      </w:divBdr>
                      <w:divsChild>
                        <w:div w:id="9013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5442">
                  <w:marLeft w:val="0"/>
                  <w:marRight w:val="0"/>
                  <w:marTop w:val="0"/>
                  <w:marBottom w:val="0"/>
                  <w:divBdr>
                    <w:top w:val="none" w:sz="0" w:space="0" w:color="auto"/>
                    <w:left w:val="none" w:sz="0" w:space="0" w:color="auto"/>
                    <w:bottom w:val="none" w:sz="0" w:space="0" w:color="auto"/>
                    <w:right w:val="none" w:sz="0" w:space="0" w:color="auto"/>
                  </w:divBdr>
                  <w:divsChild>
                    <w:div w:id="522129789">
                      <w:marLeft w:val="0"/>
                      <w:marRight w:val="0"/>
                      <w:marTop w:val="0"/>
                      <w:marBottom w:val="0"/>
                      <w:divBdr>
                        <w:top w:val="none" w:sz="0" w:space="0" w:color="auto"/>
                        <w:left w:val="none" w:sz="0" w:space="0" w:color="auto"/>
                        <w:bottom w:val="none" w:sz="0" w:space="0" w:color="auto"/>
                        <w:right w:val="none" w:sz="0" w:space="0" w:color="auto"/>
                      </w:divBdr>
                      <w:divsChild>
                        <w:div w:id="9537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8733">
          <w:marLeft w:val="0"/>
          <w:marRight w:val="0"/>
          <w:marTop w:val="0"/>
          <w:marBottom w:val="0"/>
          <w:divBdr>
            <w:top w:val="none" w:sz="0" w:space="0" w:color="auto"/>
            <w:left w:val="none" w:sz="0" w:space="0" w:color="auto"/>
            <w:bottom w:val="none" w:sz="0" w:space="0" w:color="auto"/>
            <w:right w:val="none" w:sz="0" w:space="0" w:color="auto"/>
          </w:divBdr>
          <w:divsChild>
            <w:div w:id="935096748">
              <w:marLeft w:val="0"/>
              <w:marRight w:val="0"/>
              <w:marTop w:val="0"/>
              <w:marBottom w:val="0"/>
              <w:divBdr>
                <w:top w:val="none" w:sz="0" w:space="0" w:color="auto"/>
                <w:left w:val="none" w:sz="0" w:space="0" w:color="auto"/>
                <w:bottom w:val="none" w:sz="0" w:space="0" w:color="auto"/>
                <w:right w:val="none" w:sz="0" w:space="0" w:color="auto"/>
              </w:divBdr>
            </w:div>
          </w:divsChild>
        </w:div>
        <w:div w:id="2002199753">
          <w:marLeft w:val="0"/>
          <w:marRight w:val="0"/>
          <w:marTop w:val="0"/>
          <w:marBottom w:val="0"/>
          <w:divBdr>
            <w:top w:val="none" w:sz="0" w:space="0" w:color="auto"/>
            <w:left w:val="none" w:sz="0" w:space="0" w:color="auto"/>
            <w:bottom w:val="none" w:sz="0" w:space="0" w:color="auto"/>
            <w:right w:val="none" w:sz="0" w:space="0" w:color="auto"/>
          </w:divBdr>
          <w:divsChild>
            <w:div w:id="450786565">
              <w:marLeft w:val="0"/>
              <w:marRight w:val="0"/>
              <w:marTop w:val="0"/>
              <w:marBottom w:val="0"/>
              <w:divBdr>
                <w:top w:val="none" w:sz="0" w:space="0" w:color="auto"/>
                <w:left w:val="none" w:sz="0" w:space="0" w:color="auto"/>
                <w:bottom w:val="none" w:sz="0" w:space="0" w:color="auto"/>
                <w:right w:val="none" w:sz="0" w:space="0" w:color="auto"/>
              </w:divBdr>
              <w:divsChild>
                <w:div w:id="774444721">
                  <w:marLeft w:val="0"/>
                  <w:marRight w:val="0"/>
                  <w:marTop w:val="0"/>
                  <w:marBottom w:val="0"/>
                  <w:divBdr>
                    <w:top w:val="none" w:sz="0" w:space="0" w:color="auto"/>
                    <w:left w:val="none" w:sz="0" w:space="0" w:color="auto"/>
                    <w:bottom w:val="none" w:sz="0" w:space="0" w:color="auto"/>
                    <w:right w:val="none" w:sz="0" w:space="0" w:color="auto"/>
                  </w:divBdr>
                  <w:divsChild>
                    <w:div w:id="1412242446">
                      <w:marLeft w:val="0"/>
                      <w:marRight w:val="0"/>
                      <w:marTop w:val="0"/>
                      <w:marBottom w:val="0"/>
                      <w:divBdr>
                        <w:top w:val="none" w:sz="0" w:space="0" w:color="auto"/>
                        <w:left w:val="none" w:sz="0" w:space="0" w:color="auto"/>
                        <w:bottom w:val="none" w:sz="0" w:space="0" w:color="auto"/>
                        <w:right w:val="none" w:sz="0" w:space="0" w:color="auto"/>
                      </w:divBdr>
                      <w:divsChild>
                        <w:div w:id="1391154084">
                          <w:marLeft w:val="0"/>
                          <w:marRight w:val="0"/>
                          <w:marTop w:val="0"/>
                          <w:marBottom w:val="0"/>
                          <w:divBdr>
                            <w:top w:val="none" w:sz="0" w:space="0" w:color="auto"/>
                            <w:left w:val="none" w:sz="0" w:space="0" w:color="auto"/>
                            <w:bottom w:val="none" w:sz="0" w:space="0" w:color="auto"/>
                            <w:right w:val="none" w:sz="0" w:space="0" w:color="auto"/>
                          </w:divBdr>
                          <w:divsChild>
                            <w:div w:id="1104809286">
                              <w:marLeft w:val="0"/>
                              <w:marRight w:val="0"/>
                              <w:marTop w:val="0"/>
                              <w:marBottom w:val="0"/>
                              <w:divBdr>
                                <w:top w:val="none" w:sz="0" w:space="0" w:color="auto"/>
                                <w:left w:val="none" w:sz="0" w:space="0" w:color="auto"/>
                                <w:bottom w:val="none" w:sz="0" w:space="0" w:color="auto"/>
                                <w:right w:val="none" w:sz="0" w:space="0" w:color="auto"/>
                              </w:divBdr>
                              <w:divsChild>
                                <w:div w:id="494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4186">
                      <w:marLeft w:val="0"/>
                      <w:marRight w:val="0"/>
                      <w:marTop w:val="0"/>
                      <w:marBottom w:val="0"/>
                      <w:divBdr>
                        <w:top w:val="none" w:sz="0" w:space="0" w:color="auto"/>
                        <w:left w:val="none" w:sz="0" w:space="0" w:color="auto"/>
                        <w:bottom w:val="none" w:sz="0" w:space="0" w:color="auto"/>
                        <w:right w:val="none" w:sz="0" w:space="0" w:color="auto"/>
                      </w:divBdr>
                      <w:divsChild>
                        <w:div w:id="139345899">
                          <w:marLeft w:val="0"/>
                          <w:marRight w:val="0"/>
                          <w:marTop w:val="0"/>
                          <w:marBottom w:val="0"/>
                          <w:divBdr>
                            <w:top w:val="none" w:sz="0" w:space="0" w:color="auto"/>
                            <w:left w:val="none" w:sz="0" w:space="0" w:color="auto"/>
                            <w:bottom w:val="none" w:sz="0" w:space="0" w:color="auto"/>
                            <w:right w:val="none" w:sz="0" w:space="0" w:color="auto"/>
                          </w:divBdr>
                          <w:divsChild>
                            <w:div w:id="1948779784">
                              <w:marLeft w:val="0"/>
                              <w:marRight w:val="0"/>
                              <w:marTop w:val="0"/>
                              <w:marBottom w:val="0"/>
                              <w:divBdr>
                                <w:top w:val="none" w:sz="0" w:space="0" w:color="auto"/>
                                <w:left w:val="none" w:sz="0" w:space="0" w:color="auto"/>
                                <w:bottom w:val="none" w:sz="0" w:space="0" w:color="auto"/>
                                <w:right w:val="none" w:sz="0" w:space="0" w:color="auto"/>
                              </w:divBdr>
                              <w:divsChild>
                                <w:div w:id="13645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204356">
          <w:marLeft w:val="0"/>
          <w:marRight w:val="0"/>
          <w:marTop w:val="0"/>
          <w:marBottom w:val="0"/>
          <w:divBdr>
            <w:top w:val="none" w:sz="0" w:space="0" w:color="auto"/>
            <w:left w:val="none" w:sz="0" w:space="0" w:color="auto"/>
            <w:bottom w:val="none" w:sz="0" w:space="0" w:color="auto"/>
            <w:right w:val="none" w:sz="0" w:space="0" w:color="auto"/>
          </w:divBdr>
          <w:divsChild>
            <w:div w:id="231083831">
              <w:marLeft w:val="0"/>
              <w:marRight w:val="0"/>
              <w:marTop w:val="0"/>
              <w:marBottom w:val="0"/>
              <w:divBdr>
                <w:top w:val="none" w:sz="0" w:space="0" w:color="auto"/>
                <w:left w:val="none" w:sz="0" w:space="0" w:color="auto"/>
                <w:bottom w:val="none" w:sz="0" w:space="0" w:color="auto"/>
                <w:right w:val="none" w:sz="0" w:space="0" w:color="auto"/>
              </w:divBdr>
              <w:divsChild>
                <w:div w:id="210045045">
                  <w:marLeft w:val="0"/>
                  <w:marRight w:val="0"/>
                  <w:marTop w:val="0"/>
                  <w:marBottom w:val="0"/>
                  <w:divBdr>
                    <w:top w:val="none" w:sz="0" w:space="0" w:color="auto"/>
                    <w:left w:val="none" w:sz="0" w:space="0" w:color="auto"/>
                    <w:bottom w:val="none" w:sz="0" w:space="0" w:color="auto"/>
                    <w:right w:val="none" w:sz="0" w:space="0" w:color="auto"/>
                  </w:divBdr>
                  <w:divsChild>
                    <w:div w:id="1966302342">
                      <w:marLeft w:val="0"/>
                      <w:marRight w:val="0"/>
                      <w:marTop w:val="0"/>
                      <w:marBottom w:val="0"/>
                      <w:divBdr>
                        <w:top w:val="none" w:sz="0" w:space="0" w:color="auto"/>
                        <w:left w:val="none" w:sz="0" w:space="0" w:color="auto"/>
                        <w:bottom w:val="none" w:sz="0" w:space="0" w:color="auto"/>
                        <w:right w:val="none" w:sz="0" w:space="0" w:color="auto"/>
                      </w:divBdr>
                      <w:divsChild>
                        <w:div w:id="579949507">
                          <w:marLeft w:val="0"/>
                          <w:marRight w:val="0"/>
                          <w:marTop w:val="0"/>
                          <w:marBottom w:val="0"/>
                          <w:divBdr>
                            <w:top w:val="none" w:sz="0" w:space="0" w:color="auto"/>
                            <w:left w:val="none" w:sz="0" w:space="0" w:color="auto"/>
                            <w:bottom w:val="none" w:sz="0" w:space="0" w:color="auto"/>
                            <w:right w:val="none" w:sz="0" w:space="0" w:color="auto"/>
                          </w:divBdr>
                          <w:divsChild>
                            <w:div w:id="10381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6734">
                      <w:marLeft w:val="0"/>
                      <w:marRight w:val="0"/>
                      <w:marTop w:val="0"/>
                      <w:marBottom w:val="0"/>
                      <w:divBdr>
                        <w:top w:val="none" w:sz="0" w:space="0" w:color="auto"/>
                        <w:left w:val="none" w:sz="0" w:space="0" w:color="auto"/>
                        <w:bottom w:val="none" w:sz="0" w:space="0" w:color="auto"/>
                        <w:right w:val="none" w:sz="0" w:space="0" w:color="auto"/>
                      </w:divBdr>
                      <w:divsChild>
                        <w:div w:id="787116942">
                          <w:marLeft w:val="0"/>
                          <w:marRight w:val="0"/>
                          <w:marTop w:val="0"/>
                          <w:marBottom w:val="0"/>
                          <w:divBdr>
                            <w:top w:val="none" w:sz="0" w:space="0" w:color="auto"/>
                            <w:left w:val="none" w:sz="0" w:space="0" w:color="auto"/>
                            <w:bottom w:val="none" w:sz="0" w:space="0" w:color="auto"/>
                            <w:right w:val="none" w:sz="0" w:space="0" w:color="auto"/>
                          </w:divBdr>
                          <w:divsChild>
                            <w:div w:id="513424286">
                              <w:marLeft w:val="0"/>
                              <w:marRight w:val="0"/>
                              <w:marTop w:val="0"/>
                              <w:marBottom w:val="0"/>
                              <w:divBdr>
                                <w:top w:val="none" w:sz="0" w:space="0" w:color="auto"/>
                                <w:left w:val="none" w:sz="0" w:space="0" w:color="auto"/>
                                <w:bottom w:val="none" w:sz="0" w:space="0" w:color="auto"/>
                                <w:right w:val="none" w:sz="0" w:space="0" w:color="auto"/>
                              </w:divBdr>
                              <w:divsChild>
                                <w:div w:id="2368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288851">
          <w:marLeft w:val="0"/>
          <w:marRight w:val="0"/>
          <w:marTop w:val="0"/>
          <w:marBottom w:val="0"/>
          <w:divBdr>
            <w:top w:val="none" w:sz="0" w:space="0" w:color="auto"/>
            <w:left w:val="none" w:sz="0" w:space="0" w:color="auto"/>
            <w:bottom w:val="none" w:sz="0" w:space="0" w:color="auto"/>
            <w:right w:val="none" w:sz="0" w:space="0" w:color="auto"/>
          </w:divBdr>
          <w:divsChild>
            <w:div w:id="854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7732">
      <w:bodyDiv w:val="1"/>
      <w:marLeft w:val="0"/>
      <w:marRight w:val="0"/>
      <w:marTop w:val="0"/>
      <w:marBottom w:val="0"/>
      <w:divBdr>
        <w:top w:val="none" w:sz="0" w:space="0" w:color="auto"/>
        <w:left w:val="none" w:sz="0" w:space="0" w:color="auto"/>
        <w:bottom w:val="none" w:sz="0" w:space="0" w:color="auto"/>
        <w:right w:val="none" w:sz="0" w:space="0" w:color="auto"/>
      </w:divBdr>
      <w:divsChild>
        <w:div w:id="547035152">
          <w:marLeft w:val="0"/>
          <w:marRight w:val="0"/>
          <w:marTop w:val="0"/>
          <w:marBottom w:val="0"/>
          <w:divBdr>
            <w:top w:val="none" w:sz="0" w:space="0" w:color="auto"/>
            <w:left w:val="none" w:sz="0" w:space="0" w:color="auto"/>
            <w:bottom w:val="none" w:sz="0" w:space="0" w:color="auto"/>
            <w:right w:val="none" w:sz="0" w:space="0" w:color="auto"/>
          </w:divBdr>
          <w:divsChild>
            <w:div w:id="1637880744">
              <w:marLeft w:val="0"/>
              <w:marRight w:val="0"/>
              <w:marTop w:val="0"/>
              <w:marBottom w:val="0"/>
              <w:divBdr>
                <w:top w:val="none" w:sz="0" w:space="0" w:color="auto"/>
                <w:left w:val="none" w:sz="0" w:space="0" w:color="auto"/>
                <w:bottom w:val="none" w:sz="0" w:space="0" w:color="auto"/>
                <w:right w:val="none" w:sz="0" w:space="0" w:color="auto"/>
              </w:divBdr>
            </w:div>
          </w:divsChild>
        </w:div>
        <w:div w:id="511847056">
          <w:marLeft w:val="0"/>
          <w:marRight w:val="0"/>
          <w:marTop w:val="0"/>
          <w:marBottom w:val="0"/>
          <w:divBdr>
            <w:top w:val="none" w:sz="0" w:space="0" w:color="auto"/>
            <w:left w:val="none" w:sz="0" w:space="0" w:color="auto"/>
            <w:bottom w:val="none" w:sz="0" w:space="0" w:color="auto"/>
            <w:right w:val="none" w:sz="0" w:space="0" w:color="auto"/>
          </w:divBdr>
          <w:divsChild>
            <w:div w:id="513811276">
              <w:marLeft w:val="0"/>
              <w:marRight w:val="0"/>
              <w:marTop w:val="0"/>
              <w:marBottom w:val="0"/>
              <w:divBdr>
                <w:top w:val="none" w:sz="0" w:space="0" w:color="auto"/>
                <w:left w:val="none" w:sz="0" w:space="0" w:color="auto"/>
                <w:bottom w:val="none" w:sz="0" w:space="0" w:color="auto"/>
                <w:right w:val="none" w:sz="0" w:space="0" w:color="auto"/>
              </w:divBdr>
              <w:divsChild>
                <w:div w:id="736779024">
                  <w:marLeft w:val="0"/>
                  <w:marRight w:val="0"/>
                  <w:marTop w:val="0"/>
                  <w:marBottom w:val="0"/>
                  <w:divBdr>
                    <w:top w:val="none" w:sz="0" w:space="0" w:color="auto"/>
                    <w:left w:val="none" w:sz="0" w:space="0" w:color="auto"/>
                    <w:bottom w:val="none" w:sz="0" w:space="0" w:color="auto"/>
                    <w:right w:val="none" w:sz="0" w:space="0" w:color="auto"/>
                  </w:divBdr>
                  <w:divsChild>
                    <w:div w:id="773087447">
                      <w:marLeft w:val="0"/>
                      <w:marRight w:val="0"/>
                      <w:marTop w:val="0"/>
                      <w:marBottom w:val="0"/>
                      <w:divBdr>
                        <w:top w:val="none" w:sz="0" w:space="0" w:color="auto"/>
                        <w:left w:val="none" w:sz="0" w:space="0" w:color="auto"/>
                        <w:bottom w:val="none" w:sz="0" w:space="0" w:color="auto"/>
                        <w:right w:val="none" w:sz="0" w:space="0" w:color="auto"/>
                      </w:divBdr>
                      <w:divsChild>
                        <w:div w:id="84309215">
                          <w:marLeft w:val="0"/>
                          <w:marRight w:val="0"/>
                          <w:marTop w:val="0"/>
                          <w:marBottom w:val="0"/>
                          <w:divBdr>
                            <w:top w:val="none" w:sz="0" w:space="0" w:color="auto"/>
                            <w:left w:val="none" w:sz="0" w:space="0" w:color="auto"/>
                            <w:bottom w:val="none" w:sz="0" w:space="0" w:color="auto"/>
                            <w:right w:val="none" w:sz="0" w:space="0" w:color="auto"/>
                          </w:divBdr>
                          <w:divsChild>
                            <w:div w:id="1332610572">
                              <w:marLeft w:val="0"/>
                              <w:marRight w:val="0"/>
                              <w:marTop w:val="0"/>
                              <w:marBottom w:val="0"/>
                              <w:divBdr>
                                <w:top w:val="none" w:sz="0" w:space="0" w:color="auto"/>
                                <w:left w:val="none" w:sz="0" w:space="0" w:color="auto"/>
                                <w:bottom w:val="none" w:sz="0" w:space="0" w:color="auto"/>
                                <w:right w:val="none" w:sz="0" w:space="0" w:color="auto"/>
                              </w:divBdr>
                              <w:divsChild>
                                <w:div w:id="2259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4620">
                      <w:marLeft w:val="0"/>
                      <w:marRight w:val="0"/>
                      <w:marTop w:val="0"/>
                      <w:marBottom w:val="0"/>
                      <w:divBdr>
                        <w:top w:val="none" w:sz="0" w:space="0" w:color="auto"/>
                        <w:left w:val="none" w:sz="0" w:space="0" w:color="auto"/>
                        <w:bottom w:val="none" w:sz="0" w:space="0" w:color="auto"/>
                        <w:right w:val="none" w:sz="0" w:space="0" w:color="auto"/>
                      </w:divBdr>
                      <w:divsChild>
                        <w:div w:id="165370515">
                          <w:marLeft w:val="0"/>
                          <w:marRight w:val="0"/>
                          <w:marTop w:val="0"/>
                          <w:marBottom w:val="0"/>
                          <w:divBdr>
                            <w:top w:val="none" w:sz="0" w:space="0" w:color="auto"/>
                            <w:left w:val="none" w:sz="0" w:space="0" w:color="auto"/>
                            <w:bottom w:val="none" w:sz="0" w:space="0" w:color="auto"/>
                            <w:right w:val="none" w:sz="0" w:space="0" w:color="auto"/>
                          </w:divBdr>
                          <w:divsChild>
                            <w:div w:id="504980197">
                              <w:marLeft w:val="0"/>
                              <w:marRight w:val="0"/>
                              <w:marTop w:val="0"/>
                              <w:marBottom w:val="0"/>
                              <w:divBdr>
                                <w:top w:val="none" w:sz="0" w:space="0" w:color="auto"/>
                                <w:left w:val="none" w:sz="0" w:space="0" w:color="auto"/>
                                <w:bottom w:val="none" w:sz="0" w:space="0" w:color="auto"/>
                                <w:right w:val="none" w:sz="0" w:space="0" w:color="auto"/>
                              </w:divBdr>
                              <w:divsChild>
                                <w:div w:id="7273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9538">
          <w:marLeft w:val="0"/>
          <w:marRight w:val="0"/>
          <w:marTop w:val="0"/>
          <w:marBottom w:val="0"/>
          <w:divBdr>
            <w:top w:val="none" w:sz="0" w:space="0" w:color="auto"/>
            <w:left w:val="none" w:sz="0" w:space="0" w:color="auto"/>
            <w:bottom w:val="none" w:sz="0" w:space="0" w:color="auto"/>
            <w:right w:val="none" w:sz="0" w:space="0" w:color="auto"/>
          </w:divBdr>
          <w:divsChild>
            <w:div w:id="1448694181">
              <w:marLeft w:val="0"/>
              <w:marRight w:val="0"/>
              <w:marTop w:val="0"/>
              <w:marBottom w:val="0"/>
              <w:divBdr>
                <w:top w:val="none" w:sz="0" w:space="0" w:color="auto"/>
                <w:left w:val="none" w:sz="0" w:space="0" w:color="auto"/>
                <w:bottom w:val="none" w:sz="0" w:space="0" w:color="auto"/>
                <w:right w:val="none" w:sz="0" w:space="0" w:color="auto"/>
              </w:divBdr>
              <w:divsChild>
                <w:div w:id="272590911">
                  <w:marLeft w:val="0"/>
                  <w:marRight w:val="0"/>
                  <w:marTop w:val="0"/>
                  <w:marBottom w:val="0"/>
                  <w:divBdr>
                    <w:top w:val="none" w:sz="0" w:space="0" w:color="auto"/>
                    <w:left w:val="none" w:sz="0" w:space="0" w:color="auto"/>
                    <w:bottom w:val="none" w:sz="0" w:space="0" w:color="auto"/>
                    <w:right w:val="none" w:sz="0" w:space="0" w:color="auto"/>
                  </w:divBdr>
                  <w:divsChild>
                    <w:div w:id="1502699285">
                      <w:marLeft w:val="0"/>
                      <w:marRight w:val="0"/>
                      <w:marTop w:val="0"/>
                      <w:marBottom w:val="0"/>
                      <w:divBdr>
                        <w:top w:val="none" w:sz="0" w:space="0" w:color="auto"/>
                        <w:left w:val="none" w:sz="0" w:space="0" w:color="auto"/>
                        <w:bottom w:val="none" w:sz="0" w:space="0" w:color="auto"/>
                        <w:right w:val="none" w:sz="0" w:space="0" w:color="auto"/>
                      </w:divBdr>
                    </w:div>
                    <w:div w:id="1551064820">
                      <w:marLeft w:val="0"/>
                      <w:marRight w:val="0"/>
                      <w:marTop w:val="0"/>
                      <w:marBottom w:val="0"/>
                      <w:divBdr>
                        <w:top w:val="none" w:sz="0" w:space="0" w:color="auto"/>
                        <w:left w:val="none" w:sz="0" w:space="0" w:color="auto"/>
                        <w:bottom w:val="none" w:sz="0" w:space="0" w:color="auto"/>
                        <w:right w:val="none" w:sz="0" w:space="0" w:color="auto"/>
                      </w:divBdr>
                    </w:div>
                    <w:div w:id="14902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1468">
          <w:marLeft w:val="0"/>
          <w:marRight w:val="0"/>
          <w:marTop w:val="0"/>
          <w:marBottom w:val="0"/>
          <w:divBdr>
            <w:top w:val="none" w:sz="0" w:space="0" w:color="auto"/>
            <w:left w:val="none" w:sz="0" w:space="0" w:color="auto"/>
            <w:bottom w:val="none" w:sz="0" w:space="0" w:color="auto"/>
            <w:right w:val="none" w:sz="0" w:space="0" w:color="auto"/>
          </w:divBdr>
          <w:divsChild>
            <w:div w:id="1725179551">
              <w:marLeft w:val="0"/>
              <w:marRight w:val="0"/>
              <w:marTop w:val="0"/>
              <w:marBottom w:val="0"/>
              <w:divBdr>
                <w:top w:val="none" w:sz="0" w:space="0" w:color="auto"/>
                <w:left w:val="none" w:sz="0" w:space="0" w:color="auto"/>
                <w:bottom w:val="none" w:sz="0" w:space="0" w:color="auto"/>
                <w:right w:val="none" w:sz="0" w:space="0" w:color="auto"/>
              </w:divBdr>
              <w:divsChild>
                <w:div w:id="116025397">
                  <w:marLeft w:val="0"/>
                  <w:marRight w:val="0"/>
                  <w:marTop w:val="0"/>
                  <w:marBottom w:val="0"/>
                  <w:divBdr>
                    <w:top w:val="none" w:sz="0" w:space="0" w:color="auto"/>
                    <w:left w:val="none" w:sz="0" w:space="0" w:color="auto"/>
                    <w:bottom w:val="none" w:sz="0" w:space="0" w:color="auto"/>
                    <w:right w:val="none" w:sz="0" w:space="0" w:color="auto"/>
                  </w:divBdr>
                  <w:divsChild>
                    <w:div w:id="1662150269">
                      <w:marLeft w:val="0"/>
                      <w:marRight w:val="0"/>
                      <w:marTop w:val="0"/>
                      <w:marBottom w:val="0"/>
                      <w:divBdr>
                        <w:top w:val="none" w:sz="0" w:space="0" w:color="auto"/>
                        <w:left w:val="none" w:sz="0" w:space="0" w:color="auto"/>
                        <w:bottom w:val="none" w:sz="0" w:space="0" w:color="auto"/>
                        <w:right w:val="none" w:sz="0" w:space="0" w:color="auto"/>
                      </w:divBdr>
                      <w:divsChild>
                        <w:div w:id="1903326015">
                          <w:marLeft w:val="0"/>
                          <w:marRight w:val="0"/>
                          <w:marTop w:val="0"/>
                          <w:marBottom w:val="0"/>
                          <w:divBdr>
                            <w:top w:val="none" w:sz="0" w:space="0" w:color="auto"/>
                            <w:left w:val="none" w:sz="0" w:space="0" w:color="auto"/>
                            <w:bottom w:val="none" w:sz="0" w:space="0" w:color="auto"/>
                            <w:right w:val="none" w:sz="0" w:space="0" w:color="auto"/>
                          </w:divBdr>
                          <w:divsChild>
                            <w:div w:id="1982688170">
                              <w:marLeft w:val="0"/>
                              <w:marRight w:val="0"/>
                              <w:marTop w:val="0"/>
                              <w:marBottom w:val="0"/>
                              <w:divBdr>
                                <w:top w:val="none" w:sz="0" w:space="0" w:color="auto"/>
                                <w:left w:val="none" w:sz="0" w:space="0" w:color="auto"/>
                                <w:bottom w:val="none" w:sz="0" w:space="0" w:color="auto"/>
                                <w:right w:val="none" w:sz="0" w:space="0" w:color="auto"/>
                              </w:divBdr>
                              <w:divsChild>
                                <w:div w:id="15093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837749">
                      <w:marLeft w:val="0"/>
                      <w:marRight w:val="0"/>
                      <w:marTop w:val="0"/>
                      <w:marBottom w:val="0"/>
                      <w:divBdr>
                        <w:top w:val="none" w:sz="0" w:space="0" w:color="auto"/>
                        <w:left w:val="none" w:sz="0" w:space="0" w:color="auto"/>
                        <w:bottom w:val="none" w:sz="0" w:space="0" w:color="auto"/>
                        <w:right w:val="none" w:sz="0" w:space="0" w:color="auto"/>
                      </w:divBdr>
                      <w:divsChild>
                        <w:div w:id="398482679">
                          <w:marLeft w:val="0"/>
                          <w:marRight w:val="0"/>
                          <w:marTop w:val="0"/>
                          <w:marBottom w:val="0"/>
                          <w:divBdr>
                            <w:top w:val="none" w:sz="0" w:space="0" w:color="auto"/>
                            <w:left w:val="none" w:sz="0" w:space="0" w:color="auto"/>
                            <w:bottom w:val="none" w:sz="0" w:space="0" w:color="auto"/>
                            <w:right w:val="none" w:sz="0" w:space="0" w:color="auto"/>
                          </w:divBdr>
                          <w:divsChild>
                            <w:div w:id="2825809">
                              <w:marLeft w:val="0"/>
                              <w:marRight w:val="0"/>
                              <w:marTop w:val="0"/>
                              <w:marBottom w:val="0"/>
                              <w:divBdr>
                                <w:top w:val="none" w:sz="0" w:space="0" w:color="auto"/>
                                <w:left w:val="none" w:sz="0" w:space="0" w:color="auto"/>
                                <w:bottom w:val="none" w:sz="0" w:space="0" w:color="auto"/>
                                <w:right w:val="none" w:sz="0" w:space="0" w:color="auto"/>
                              </w:divBdr>
                              <w:divsChild>
                                <w:div w:id="60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548526">
          <w:marLeft w:val="0"/>
          <w:marRight w:val="0"/>
          <w:marTop w:val="0"/>
          <w:marBottom w:val="0"/>
          <w:divBdr>
            <w:top w:val="none" w:sz="0" w:space="0" w:color="auto"/>
            <w:left w:val="none" w:sz="0" w:space="0" w:color="auto"/>
            <w:bottom w:val="none" w:sz="0" w:space="0" w:color="auto"/>
            <w:right w:val="none" w:sz="0" w:space="0" w:color="auto"/>
          </w:divBdr>
          <w:divsChild>
            <w:div w:id="10624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on-polska.pl/pol_m_Agregaty-pradotworcze_Przenosne_Z-silnikiem-diesla-163.html"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hyperlink" Target="https://proton-polska.pl/pol_m_Agregaty-pradotworcze_Przenosne-161.html"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fontTable" Target="fontTable.xml"/><Relationship Id="r_odt_logo" Type="http://schemas.openxmlformats.org/officeDocument/2006/relationships/image" Target="media/odt_attribution_logo.png"/><Relationship Id="rId10" Type="http://schemas.openxmlformats.org/officeDocument/2006/relationships/hyperlink" Target="https://pl.wikipedia.org/wiki/Stabilizator_(elektronika)"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1097</Words>
  <Characters>6255</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2021-10-16T16:54:00Z</dcterms:created>
  <dcterms:modified xsi:type="dcterms:W3CDTF">2021-10-16T16:54:00Z</dcterms:modified>
</cp:coreProperties>
</file>