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7E8" w:rsidRDefault="001F5A74"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" name="Teksto lauk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7E8" w:rsidRDefault="001F5A74">
                            <w:pPr>
                              <w:contextualSpacing/>
                            </w:pPr>
                            <w:r>
                              <w:rPr>
                                <w:noProof/>
                                <w:position w:val="-6"/>
                                <w:lang w:val="pl-PL"/>
                              </w:rPr>
                              <w:drawing>
                                <wp:inline distT="0" distB="0" distL="0" distR="0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" w:hAnsi="Roboto"/>
                                <w:color w:val="0F2B46"/>
                                <w:szCs w:val="18"/>
                              </w:rPr>
                              <w:t xml:space="preserve"> </w:t>
                            </w:r>
                            <w:hyperlink r:id="rId7" w:tooltip="Doc Translator - www.onlinedoctranslator.com" w:history="1"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</w:rPr>
                                <w:t xml:space="preserve">Translated from English to Lithuanian - 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www.onlinedoctranslator.com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29125"/>
                <wp:effectExtent b="0" l="0" r="0" t="0"/>
                <wp:wrapNone/>
                <wp:docPr id="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65200" cy="229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307E8" w:rsidRDefault="001307E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7"/>
          <w:szCs w:val="7"/>
        </w:rPr>
      </w:pPr>
    </w:p>
    <w:tbl>
      <w:tblPr>
        <w:tblStyle w:val="a"/>
        <w:tblW w:w="10295" w:type="dxa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40"/>
        <w:gridCol w:w="1339"/>
        <w:gridCol w:w="1339"/>
        <w:gridCol w:w="1339"/>
        <w:gridCol w:w="1338"/>
      </w:tblGrid>
      <w:tr w:rsidR="001307E8">
        <w:trPr>
          <w:trHeight w:val="276"/>
        </w:trPr>
        <w:tc>
          <w:tcPr>
            <w:tcW w:w="4940" w:type="dxa"/>
            <w:tcBorders>
              <w:right w:val="single" w:sz="8" w:space="0" w:color="000000"/>
            </w:tcBorders>
            <w:shd w:val="clear" w:color="auto" w:fill="D8D8D8"/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83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bookmarkStart w:id="0" w:name="_GoBack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TECHNINIAI DUOMENYS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8D8D8"/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5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8D8D8"/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5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8D8D8"/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5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338" w:type="dxa"/>
            <w:tcBorders>
              <w:left w:val="single" w:sz="8" w:space="0" w:color="000000"/>
            </w:tcBorders>
            <w:shd w:val="clear" w:color="auto" w:fill="D8D8D8"/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64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</w:tr>
    </w:tbl>
    <w:p w:rsidR="001307E8" w:rsidRDefault="001307E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  <w:sz w:val="9"/>
          <w:szCs w:val="9"/>
        </w:rPr>
      </w:pPr>
    </w:p>
    <w:tbl>
      <w:tblPr>
        <w:tblStyle w:val="a0"/>
        <w:tblW w:w="10295" w:type="dxa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40"/>
        <w:gridCol w:w="1339"/>
        <w:gridCol w:w="1339"/>
        <w:gridCol w:w="1339"/>
        <w:gridCol w:w="1338"/>
      </w:tblGrid>
      <w:tr w:rsidR="001307E8">
        <w:trPr>
          <w:trHeight w:val="276"/>
        </w:trPr>
        <w:tc>
          <w:tcPr>
            <w:tcW w:w="4940" w:type="dxa"/>
            <w:tcBorders>
              <w:right w:val="single" w:sz="8" w:space="0" w:color="000000"/>
            </w:tcBorders>
            <w:shd w:val="clear" w:color="auto" w:fill="F2F2F2"/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83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TIPAS: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1"/>
              <w:jc w:val="center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ALYVOS TRANSFORMACIJA</w:t>
            </w: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left w:val="single" w:sz="8" w:space="0" w:color="000000"/>
            </w:tcBorders>
            <w:shd w:val="clear" w:color="auto" w:fill="F2F2F2"/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51"/>
        </w:trPr>
        <w:tc>
          <w:tcPr>
            <w:tcW w:w="4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75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Serija:</w:t>
            </w:r>
          </w:p>
        </w:tc>
        <w:tc>
          <w:tcPr>
            <w:tcW w:w="13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49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EKODIZAINAS 2 PAPAGRINDAS</w:t>
            </w:r>
          </w:p>
        </w:tc>
        <w:tc>
          <w:tcPr>
            <w:tcW w:w="13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CC"/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63"/>
        </w:trPr>
        <w:tc>
          <w:tcPr>
            <w:tcW w:w="4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75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Bako tipas: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3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Hermetiškas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63"/>
        </w:trPr>
        <w:tc>
          <w:tcPr>
            <w:tcW w:w="4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75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Taikymas: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3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Paskirstymas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46"/>
        </w:trPr>
        <w:tc>
          <w:tcPr>
            <w:tcW w:w="4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75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Nominali galia (kVA):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5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630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46"/>
        </w:trPr>
        <w:tc>
          <w:tcPr>
            <w:tcW w:w="4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75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Pirminė įtampa (V):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5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21 000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46"/>
        </w:trPr>
        <w:tc>
          <w:tcPr>
            <w:tcW w:w="4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75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Ne grandinės reguliavimo išvadai prie HV apvijos: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49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± 2 x 2,5 %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46"/>
        </w:trPr>
        <w:tc>
          <w:tcPr>
            <w:tcW w:w="4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75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Pirminės apvijos izoliacijos lygiai (kV):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5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24/50/125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46"/>
        </w:trPr>
        <w:tc>
          <w:tcPr>
            <w:tcW w:w="4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75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Antrinė įtampa (V):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5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420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46"/>
        </w:trPr>
        <w:tc>
          <w:tcPr>
            <w:tcW w:w="4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75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Antrinės apvijos izoliacijos lygiai (kV):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4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1,1/3/-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46"/>
        </w:trPr>
        <w:tc>
          <w:tcPr>
            <w:tcW w:w="4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75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Vektorių grupė: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52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Dyn5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46"/>
        </w:trPr>
        <w:tc>
          <w:tcPr>
            <w:tcW w:w="4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75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Tiekimo dažnis (Hz):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52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50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46"/>
        </w:trPr>
        <w:tc>
          <w:tcPr>
            <w:tcW w:w="4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75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Varža (esant 75 Celsijaus laipsniams) (%):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51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6 %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46"/>
        </w:trPr>
        <w:tc>
          <w:tcPr>
            <w:tcW w:w="4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75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Nuostoliai tuščiąja eiga (W):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5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540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46"/>
        </w:trPr>
        <w:tc>
          <w:tcPr>
            <w:tcW w:w="4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75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Apkrovos nuostoliai (esant 75 Celsijaus laipsniams) (W):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52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4600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46"/>
        </w:trPr>
        <w:tc>
          <w:tcPr>
            <w:tcW w:w="4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Pr="006A3126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75"/>
              <w:rPr>
                <w:color w:val="000000"/>
                <w:sz w:val="17"/>
                <w:szCs w:val="17"/>
                <w:lang w:val="pl-PL"/>
              </w:rPr>
            </w:pPr>
            <w:r w:rsidRPr="006A3126">
              <w:rPr>
                <w:color w:val="000000"/>
                <w:sz w:val="17"/>
                <w:szCs w:val="17"/>
                <w:lang w:val="pl-PL"/>
              </w:rPr>
              <w:t>Nuostolių tolerancija (tuščiąja eiga ir apkrova):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49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+0 %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46"/>
        </w:trPr>
        <w:tc>
          <w:tcPr>
            <w:tcW w:w="4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75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Temperatūros izoliacijos klasė: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5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A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46"/>
        </w:trPr>
        <w:tc>
          <w:tcPr>
            <w:tcW w:w="4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75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Maksimalus apvijos temperatūros padidėjimas (K):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52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65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46"/>
        </w:trPr>
        <w:tc>
          <w:tcPr>
            <w:tcW w:w="4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75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Maksimalus alyvos temperatūros padidėjimas (K):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52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60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46"/>
        </w:trPr>
        <w:tc>
          <w:tcPr>
            <w:tcW w:w="4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75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Aplinkos temperatūra (Celsijaus laipsniais):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52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-25 ÷ +40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46"/>
        </w:trPr>
        <w:tc>
          <w:tcPr>
            <w:tcW w:w="4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75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Santykinė drėgmė (%):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52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95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46"/>
        </w:trPr>
        <w:tc>
          <w:tcPr>
            <w:tcW w:w="4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75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Aukštis virš jūros lygio (masl):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5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&lt; 1000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46"/>
        </w:trPr>
        <w:tc>
          <w:tcPr>
            <w:tcW w:w="4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75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Aušinimo tipas: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52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ANT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46"/>
        </w:trPr>
        <w:tc>
          <w:tcPr>
            <w:tcW w:w="4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75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Apvijos medžiaga (pirminė / antrinė):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5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Al./Al.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46"/>
        </w:trPr>
        <w:tc>
          <w:tcPr>
            <w:tcW w:w="4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75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Apsauginis korpusas: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5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IP-00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46"/>
        </w:trPr>
        <w:tc>
          <w:tcPr>
            <w:tcW w:w="4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75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Veikimo ciklas: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5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tęstinis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32"/>
        </w:trPr>
        <w:tc>
          <w:tcPr>
            <w:tcW w:w="4940" w:type="dxa"/>
            <w:tcBorders>
              <w:top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75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Montavimo vieta: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189" w:lineRule="auto"/>
              <w:ind w:left="5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patalpose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1307E8" w:rsidRDefault="001307E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1307E8" w:rsidRDefault="001F5A74">
      <w:pPr>
        <w:spacing w:before="73"/>
        <w:ind w:left="201"/>
        <w:rPr>
          <w:rFonts w:ascii="Arial" w:eastAsia="Arial" w:hAnsi="Arial" w:cs="Arial"/>
          <w:b/>
          <w:sz w:val="17"/>
          <w:szCs w:val="17"/>
        </w:rPr>
      </w:pPr>
      <w:r>
        <w:rPr>
          <w:rFonts w:ascii="Arial" w:eastAsia="Arial" w:hAnsi="Arial" w:cs="Arial"/>
          <w:b/>
          <w:sz w:val="17"/>
          <w:szCs w:val="17"/>
        </w:rPr>
        <w:t>KONSTRUKCIJOS DUOMENYS</w:t>
      </w:r>
    </w:p>
    <w:p w:rsidR="001307E8" w:rsidRDefault="001307E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6"/>
          <w:szCs w:val="6"/>
        </w:rPr>
      </w:pPr>
    </w:p>
    <w:tbl>
      <w:tblPr>
        <w:tblStyle w:val="a1"/>
        <w:tblW w:w="10295" w:type="dxa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2"/>
        <w:gridCol w:w="1224"/>
        <w:gridCol w:w="1224"/>
        <w:gridCol w:w="1339"/>
        <w:gridCol w:w="1339"/>
        <w:gridCol w:w="1339"/>
        <w:gridCol w:w="1338"/>
      </w:tblGrid>
      <w:tr w:rsidR="001307E8">
        <w:trPr>
          <w:trHeight w:val="251"/>
        </w:trPr>
        <w:tc>
          <w:tcPr>
            <w:tcW w:w="3716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75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Apvijų skaičius:</w:t>
            </w:r>
          </w:p>
        </w:tc>
        <w:tc>
          <w:tcPr>
            <w:tcW w:w="12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5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13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left w:val="single" w:sz="8" w:space="0" w:color="000000"/>
              <w:bottom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63"/>
        </w:trPr>
        <w:tc>
          <w:tcPr>
            <w:tcW w:w="371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75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Fazių skaičius: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5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63"/>
        </w:trPr>
        <w:tc>
          <w:tcPr>
            <w:tcW w:w="249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</w:p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635" w:right="281" w:hanging="31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Transformatoriaus matmenys (apytiksliai):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8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Ilgis: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482" w:right="43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mm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52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1 370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63"/>
        </w:trPr>
        <w:tc>
          <w:tcPr>
            <w:tcW w:w="2492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8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Plotis: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482" w:right="43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mm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5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900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63"/>
        </w:trPr>
        <w:tc>
          <w:tcPr>
            <w:tcW w:w="2492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8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Aukštis: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482" w:right="43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mm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52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1 670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63"/>
        </w:trPr>
        <w:tc>
          <w:tcPr>
            <w:tcW w:w="249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</w:p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635" w:right="367" w:hanging="226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Korpuso matmenys (apytiksliai):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8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Ilgis: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482" w:right="43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mm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52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N/A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63"/>
        </w:trPr>
        <w:tc>
          <w:tcPr>
            <w:tcW w:w="2492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8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Plotis: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482" w:right="43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mm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52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N/A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63"/>
        </w:trPr>
        <w:tc>
          <w:tcPr>
            <w:tcW w:w="2492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8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Aukštis: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482" w:right="43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mm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52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N/A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63"/>
        </w:trPr>
        <w:tc>
          <w:tcPr>
            <w:tcW w:w="371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75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Atstumas tarp ratų: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482" w:right="43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mm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5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670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49"/>
        </w:trPr>
        <w:tc>
          <w:tcPr>
            <w:tcW w:w="3716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75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Bendras svoris (apytiksliai):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480" w:right="43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kilogramas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52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2 140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</w:tcBorders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1307E8" w:rsidRDefault="001307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1307E8" w:rsidRDefault="001F5A74">
      <w:pPr>
        <w:spacing w:before="94"/>
        <w:ind w:left="201"/>
        <w:rPr>
          <w:rFonts w:ascii="Arial" w:eastAsia="Arial" w:hAnsi="Arial" w:cs="Arial"/>
          <w:b/>
          <w:sz w:val="17"/>
          <w:szCs w:val="17"/>
        </w:rPr>
        <w:sectPr w:rsidR="001307E8">
          <w:headerReference w:type="default" r:id="rId13"/>
          <w:footerReference w:type="default" r:id="rId14"/>
          <w:pgSz w:w="11900" w:h="16840"/>
          <w:pgMar w:top="1240" w:right="320" w:bottom="460" w:left="1020" w:header="251" w:footer="263" w:gutter="0"/>
          <w:pgNumType w:start="1"/>
          <w:cols w:space="708"/>
        </w:sectPr>
      </w:pPr>
      <w:r>
        <w:rPr>
          <w:rFonts w:ascii="Arial" w:eastAsia="Arial" w:hAnsi="Arial" w:cs="Arial"/>
          <w:b/>
          <w:sz w:val="17"/>
          <w:szCs w:val="17"/>
        </w:rPr>
        <w:t>STANDARTAI</w:t>
      </w:r>
      <w:r>
        <w:pict>
          <v:group id="_x0000_s1031" style="position:absolute;left:0;text-align:left;margin-left:5.15pt;margin-top:16.85pt;width:516.5pt;height:28.35pt;z-index:-15728640;mso-wrap-distance-left:0;mso-wrap-distance-right:0;mso-position-horizontal-relative:margin;mso-position-vertical-relative:text" coordorigin="1123,337" coordsize="10330,567">
            <v:shape id="_x0000_s1034" style="position:absolute;left:1123;top:336;width:10330;height:567" coordorigin="1123,337" coordsize="10330,567" path="m11453,337r-34,l11419,370r,243l11419,630r,240l1157,870r,-240l11419,630r,-17l1157,613r,-243l11419,370r,-33l1157,337r-34,l1123,903r34,l11419,903r34,l11453,870r,-500l11453,337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156;top:629;width:10263;height:240" filled="f" stroked="f">
              <v:textbox inset="0,0,0,0">
                <w:txbxContent>
                  <w:p w:rsidR="001307E8" w:rsidRDefault="001F5A74">
                    <w:pPr>
                      <w:spacing w:before="29"/>
                      <w:ind w:left="57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EKODIREKTYVA (ES direktyva Nr. 548/2014 nuo 2014 m. gegužės 21 d. ir Nr. 2019/1783 nuo 2019 m. spalio 1 d.)</w:t>
                    </w:r>
                  </w:p>
                </w:txbxContent>
              </v:textbox>
            </v:shape>
            <v:shape id="_x0000_s1032" type="#_x0000_t202" style="position:absolute;left:1156;top:370;width:10263;height:243" filled="f" stroked="f">
              <v:textbox inset="0,0,0,0">
                <w:txbxContent>
                  <w:p w:rsidR="001307E8" w:rsidRDefault="001F5A74">
                    <w:pPr>
                      <w:spacing w:before="22"/>
                      <w:ind w:left="57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PN EN (IEC) 60076-1 ; 60076-2 ; 60076-3 ; 60076-4 ; 60076-5 ; 60076-10 ; 50464-1</w:t>
                    </w:r>
                  </w:p>
                </w:txbxContent>
              </v:textbox>
            </v:shape>
            <w10:wrap anchorx="margin"/>
          </v:group>
        </w:pict>
      </w:r>
    </w:p>
    <w:p w:rsidR="001307E8" w:rsidRDefault="001F5A74">
      <w:pPr>
        <w:spacing w:before="66" w:after="26"/>
        <w:ind w:left="3665" w:right="3670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lastRenderedPageBreak/>
        <w:t>Standartinė įranga:</w:t>
      </w:r>
    </w:p>
    <w:tbl>
      <w:tblPr>
        <w:tblStyle w:val="a2"/>
        <w:tblW w:w="10295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1339"/>
        <w:gridCol w:w="1339"/>
        <w:gridCol w:w="1339"/>
        <w:gridCol w:w="1339"/>
      </w:tblGrid>
      <w:tr w:rsidR="001307E8">
        <w:trPr>
          <w:trHeight w:val="229"/>
        </w:trPr>
        <w:tc>
          <w:tcPr>
            <w:tcW w:w="4939" w:type="dxa"/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75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1. Porcelianinė įvorė M12 HV ir LV pusėje</w:t>
            </w:r>
          </w:p>
        </w:tc>
        <w:tc>
          <w:tcPr>
            <w:tcW w:w="1339" w:type="dxa"/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5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+</w:t>
            </w:r>
          </w:p>
        </w:tc>
        <w:tc>
          <w:tcPr>
            <w:tcW w:w="1339" w:type="dxa"/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29"/>
        </w:trPr>
        <w:tc>
          <w:tcPr>
            <w:tcW w:w="4939" w:type="dxa"/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75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2. Išjungimo grandinės atšakų keitiklis</w:t>
            </w:r>
          </w:p>
        </w:tc>
        <w:tc>
          <w:tcPr>
            <w:tcW w:w="1339" w:type="dxa"/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5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+</w:t>
            </w:r>
          </w:p>
        </w:tc>
        <w:tc>
          <w:tcPr>
            <w:tcW w:w="1339" w:type="dxa"/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29"/>
        </w:trPr>
        <w:tc>
          <w:tcPr>
            <w:tcW w:w="4939" w:type="dxa"/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75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3. Apsauginis vožtuvas</w:t>
            </w:r>
          </w:p>
        </w:tc>
        <w:tc>
          <w:tcPr>
            <w:tcW w:w="1339" w:type="dxa"/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5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+</w:t>
            </w:r>
          </w:p>
        </w:tc>
        <w:tc>
          <w:tcPr>
            <w:tcW w:w="1339" w:type="dxa"/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29"/>
        </w:trPr>
        <w:tc>
          <w:tcPr>
            <w:tcW w:w="4939" w:type="dxa"/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75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4. Įžeminimo gnybtai (2 vnt.)</w:t>
            </w:r>
          </w:p>
        </w:tc>
        <w:tc>
          <w:tcPr>
            <w:tcW w:w="1339" w:type="dxa"/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5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+</w:t>
            </w:r>
          </w:p>
        </w:tc>
        <w:tc>
          <w:tcPr>
            <w:tcW w:w="1339" w:type="dxa"/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29"/>
        </w:trPr>
        <w:tc>
          <w:tcPr>
            <w:tcW w:w="4939" w:type="dxa"/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75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5. Kėlimo antgaliai</w:t>
            </w:r>
          </w:p>
        </w:tc>
        <w:tc>
          <w:tcPr>
            <w:tcW w:w="1339" w:type="dxa"/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5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+</w:t>
            </w:r>
          </w:p>
        </w:tc>
        <w:tc>
          <w:tcPr>
            <w:tcW w:w="1339" w:type="dxa"/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29"/>
        </w:trPr>
        <w:tc>
          <w:tcPr>
            <w:tcW w:w="4939" w:type="dxa"/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75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6. Sunkvežimis su dvikrypčiais volais</w:t>
            </w:r>
          </w:p>
        </w:tc>
        <w:tc>
          <w:tcPr>
            <w:tcW w:w="1339" w:type="dxa"/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5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+</w:t>
            </w:r>
          </w:p>
        </w:tc>
        <w:tc>
          <w:tcPr>
            <w:tcW w:w="1339" w:type="dxa"/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29"/>
        </w:trPr>
        <w:tc>
          <w:tcPr>
            <w:tcW w:w="4939" w:type="dxa"/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75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7. Alyvos pildymo dangtelis</w:t>
            </w:r>
          </w:p>
        </w:tc>
        <w:tc>
          <w:tcPr>
            <w:tcW w:w="1339" w:type="dxa"/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5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+</w:t>
            </w:r>
          </w:p>
        </w:tc>
        <w:tc>
          <w:tcPr>
            <w:tcW w:w="1339" w:type="dxa"/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29"/>
        </w:trPr>
        <w:tc>
          <w:tcPr>
            <w:tcW w:w="4939" w:type="dxa"/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75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8. Alyvos lygio indikatorius</w:t>
            </w:r>
          </w:p>
        </w:tc>
        <w:tc>
          <w:tcPr>
            <w:tcW w:w="1339" w:type="dxa"/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5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+</w:t>
            </w:r>
          </w:p>
        </w:tc>
        <w:tc>
          <w:tcPr>
            <w:tcW w:w="1339" w:type="dxa"/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07E8">
        <w:trPr>
          <w:trHeight w:val="229"/>
        </w:trPr>
        <w:tc>
          <w:tcPr>
            <w:tcW w:w="4939" w:type="dxa"/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75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9. Vardinė lentelė pagal IEC standartą</w:t>
            </w:r>
          </w:p>
        </w:tc>
        <w:tc>
          <w:tcPr>
            <w:tcW w:w="1339" w:type="dxa"/>
          </w:tcPr>
          <w:p w:rsidR="001307E8" w:rsidRDefault="001F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5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+</w:t>
            </w:r>
          </w:p>
        </w:tc>
        <w:tc>
          <w:tcPr>
            <w:tcW w:w="1339" w:type="dxa"/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</w:tcPr>
          <w:p w:rsidR="001307E8" w:rsidRDefault="00130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1307E8" w:rsidRDefault="001307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</w:rPr>
      </w:pPr>
    </w:p>
    <w:bookmarkEnd w:id="0"/>
    <w:p w:rsidR="001307E8" w:rsidRDefault="001307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1307E8" w:rsidRDefault="001F5A74">
      <w:pPr>
        <w:spacing w:before="135"/>
        <w:ind w:left="3665" w:right="3670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PAVYZDINIS BRĖŽINIS</w:t>
      </w:r>
    </w:p>
    <w:p w:rsidR="001307E8" w:rsidRDefault="001F5A7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  <w:sz w:val="21"/>
          <w:szCs w:val="21"/>
        </w:rPr>
      </w:pPr>
      <w:r>
        <w:pict>
          <v:group id="_x0000_s1026" style="position:absolute;margin-left:19.55pt;margin-top:14.3pt;width:482.9pt;height:213.85pt;z-index:-15728128;mso-wrap-distance-left:0;mso-wrap-distance-right:0;mso-position-horizontal-relative:margin" coordorigin="1411,286" coordsize="9658,42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7135;top:347;width:3297;height:3143">
              <v:imagedata r:id="rId15" o:title=""/>
            </v:shape>
            <v:shape id="_x0000_s1029" type="#_x0000_t75" style="position:absolute;left:6360;top:2940;width:4709;height:1623">
              <v:imagedata r:id="rId16" o:title=""/>
            </v:shape>
            <v:shape id="_x0000_s1028" type="#_x0000_t75" style="position:absolute;left:2072;top:286;width:3844;height:3204">
              <v:imagedata r:id="rId17" o:title=""/>
            </v:shape>
            <v:shape id="_x0000_s1027" type="#_x0000_t75" style="position:absolute;left:1411;top:2940;width:5192;height:1532">
              <v:imagedata r:id="rId18" o:title=""/>
            </v:shape>
            <w10:wrap anchorx="margin"/>
          </v:group>
        </w:pict>
      </w:r>
      <w:r>
        <w:rPr>
          <w:noProof/>
          <w:lang w:val="pl-PL"/>
        </w:rPr>
        <w:drawing>
          <wp:anchor distT="0" distB="0" distL="0" distR="0" simplePos="0" relativeHeight="251662336" behindDoc="0" locked="0" layoutInCell="1" hidden="0" allowOverlap="1">
            <wp:simplePos x="0" y="0"/>
            <wp:positionH relativeFrom="column">
              <wp:posOffset>682110</wp:posOffset>
            </wp:positionH>
            <wp:positionV relativeFrom="paragraph">
              <wp:posOffset>3663076</wp:posOffset>
            </wp:positionV>
            <wp:extent cx="2425296" cy="1405032"/>
            <wp:effectExtent l="0" t="0" r="0" b="0"/>
            <wp:wrapTopAndBottom distT="0" distB="0"/>
            <wp:docPr id="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5296" cy="14050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l-PL"/>
        </w:rPr>
        <w:drawing>
          <wp:anchor distT="0" distB="0" distL="0" distR="0" simplePos="0" relativeHeight="251663360" behindDoc="0" locked="0" layoutInCell="1" hidden="0" allowOverlap="1">
            <wp:simplePos x="0" y="0"/>
            <wp:positionH relativeFrom="column">
              <wp:posOffset>4175614</wp:posOffset>
            </wp:positionH>
            <wp:positionV relativeFrom="paragraph">
              <wp:posOffset>3066583</wp:posOffset>
            </wp:positionV>
            <wp:extent cx="1496525" cy="2475738"/>
            <wp:effectExtent l="0" t="0" r="0" b="0"/>
            <wp:wrapTopAndBottom distT="0" distB="0"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6525" cy="2475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307E8" w:rsidRDefault="001307E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b/>
          <w:color w:val="000000"/>
          <w:sz w:val="17"/>
          <w:szCs w:val="17"/>
        </w:rPr>
      </w:pPr>
    </w:p>
    <w:p w:rsidR="001307E8" w:rsidRDefault="001307E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307E8" w:rsidRDefault="001F5A74">
      <w:pPr>
        <w:spacing w:before="59"/>
        <w:ind w:left="3665" w:right="3718"/>
        <w:jc w:val="center"/>
        <w:rPr>
          <w:rFonts w:ascii="Arial" w:eastAsia="Arial" w:hAnsi="Arial" w:cs="Arial"/>
          <w:b/>
          <w:i/>
          <w:sz w:val="26"/>
          <w:szCs w:val="26"/>
        </w:rPr>
      </w:pPr>
      <w:hyperlink r:id="rId21">
        <w:r>
          <w:rPr>
            <w:rFonts w:ascii="Arial" w:eastAsia="Arial" w:hAnsi="Arial" w:cs="Arial"/>
            <w:b/>
            <w:i/>
            <w:color w:val="C00000"/>
            <w:sz w:val="26"/>
            <w:szCs w:val="26"/>
          </w:rPr>
          <w:t>www.transformatory.com</w:t>
        </w:r>
      </w:hyperlink>
    </w:p>
    <w:sectPr w:rsidR="001307E8">
      <w:pgSz w:w="11900" w:h="16840"/>
      <w:pgMar w:top="1240" w:right="320" w:bottom="460" w:left="1020" w:header="251" w:footer="2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A74" w:rsidRDefault="001F5A74">
      <w:r>
        <w:separator/>
      </w:r>
    </w:p>
  </w:endnote>
  <w:endnote w:type="continuationSeparator" w:id="0">
    <w:p w:rsidR="001F5A74" w:rsidRDefault="001F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7E8" w:rsidRDefault="001F5A7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34.3pt;margin-top:0;width:60.7pt;height:12.35pt;z-index:-16161792;mso-position-horizontal:absolute;mso-position-horizontal-relative:margin;mso-position-vertical:absolute;mso-position-vertical-relative:text" filled="f" stroked="f">
          <v:textbox inset="0,0,0,0">
            <w:txbxContent>
              <w:p w:rsidR="001307E8" w:rsidRDefault="001F5A74">
                <w:pPr>
                  <w:spacing w:line="222" w:lineRule="exact"/>
                  <w:ind w:left="20"/>
                  <w:rPr>
                    <w:sz w:val="20"/>
                  </w:rPr>
                </w:pPr>
                <w:r>
                  <w:rPr>
                    <w:w w:val="105"/>
                    <w:sz w:val="20"/>
                  </w:rPr>
                  <w:t>Strona</w:t>
                </w:r>
                <w:r>
                  <w:fldChar w:fldCharType="begin"/>
                </w:r>
                <w:r>
                  <w:rPr>
                    <w:w w:val="105"/>
                    <w:sz w:val="20"/>
                  </w:rPr>
                  <w:instrText>PAGE</w:instrText>
                </w:r>
                <w:r>
                  <w:fldChar w:fldCharType="separate"/>
                </w:r>
                <w:r w:rsidR="006A3126">
                  <w:rPr>
                    <w:noProof/>
                    <w:w w:val="105"/>
                    <w:sz w:val="20"/>
                  </w:rPr>
                  <w:t>2</w:t>
                </w:r>
                <w:r>
                  <w:fldChar w:fldCharType="end"/>
                </w:r>
                <w:r>
                  <w:rPr>
                    <w:w w:val="105"/>
                    <w:sz w:val="20"/>
                  </w:rPr>
                  <w:t>z 2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A74" w:rsidRDefault="001F5A74">
      <w:r>
        <w:separator/>
      </w:r>
    </w:p>
  </w:footnote>
  <w:footnote w:type="continuationSeparator" w:id="0">
    <w:p w:rsidR="001F5A74" w:rsidRDefault="001F5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7E8" w:rsidRDefault="001F5A7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13"/>
        <w:szCs w:val="13"/>
        <w:lang w:val="pl-PL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749388</wp:posOffset>
          </wp:positionH>
          <wp:positionV relativeFrom="page">
            <wp:posOffset>199199</wp:posOffset>
          </wp:positionV>
          <wp:extent cx="2299658" cy="489549"/>
          <wp:effectExtent l="0" t="0" r="0" b="0"/>
          <wp:wrapNone/>
          <wp:docPr id="2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9658" cy="4895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13"/>
        <w:szCs w:val="13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8.75pt;margin-top:11.55pt;width:94.75pt;height:43.2pt;z-index:-16162304;mso-position-horizontal:absolute;mso-position-horizontal-relative:page;mso-position-vertical:absolute;mso-position-vertical-relative:page" filled="f" stroked="f">
          <v:textbox inset="0,0,0,0">
            <w:txbxContent>
              <w:p w:rsidR="001307E8" w:rsidRPr="006A3126" w:rsidRDefault="001F5A74">
                <w:pPr>
                  <w:ind w:right="20"/>
                  <w:jc w:val="right"/>
                  <w:rPr>
                    <w:lang w:val="pl-PL"/>
                  </w:rPr>
                </w:pPr>
                <w:r w:rsidRPr="006A3126">
                  <w:rPr>
                    <w:lang w:val="pl-PL"/>
                  </w:rPr>
                  <w:t>PHU ELEKTRA Sławomiras Lenikas</w:t>
                </w:r>
              </w:p>
              <w:p w:rsidR="001307E8" w:rsidRPr="006A3126" w:rsidRDefault="001F5A74">
                <w:pPr>
                  <w:spacing w:before="23"/>
                  <w:ind w:right="20"/>
                  <w:jc w:val="right"/>
                  <w:rPr>
                    <w:lang w:val="pl-PL"/>
                  </w:rPr>
                </w:pPr>
                <w:r w:rsidRPr="006A3126">
                  <w:rPr>
                    <w:lang w:val="pl-PL"/>
                  </w:rPr>
                  <w:t>ul. Orzeszkowej 15 d</w:t>
                </w:r>
              </w:p>
              <w:p w:rsidR="001307E8" w:rsidRDefault="001F5A74">
                <w:pPr>
                  <w:spacing w:before="23"/>
                  <w:ind w:right="18"/>
                  <w:jc w:val="right"/>
                </w:pPr>
                <w:r>
                  <w:t>43-100 Tychy</w:t>
                </w:r>
              </w:p>
              <w:p w:rsidR="001307E8" w:rsidRDefault="001F5A74">
                <w:pPr>
                  <w:spacing w:before="24"/>
                  <w:ind w:right="20"/>
                  <w:jc w:val="right"/>
                </w:pPr>
                <w:r>
                  <w:t>NIP: 646 131 39 64</w:t>
                </w:r>
              </w:p>
              <w:p w:rsidR="001307E8" w:rsidRDefault="001F5A74">
                <w:pPr>
                  <w:spacing w:before="23"/>
                  <w:ind w:right="20"/>
                  <w:jc w:val="right"/>
                </w:pPr>
                <w:r>
                  <w:t>REGONAS: 240248984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7E8"/>
    <w:rsid w:val="001307E8"/>
    <w:rsid w:val="001F5A74"/>
    <w:rsid w:val="006A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F8F1361-955B-4922-B45D-6702801A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en-US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6.png"/><Relationship Id="rId3" Type="http://schemas.openxmlformats.org/officeDocument/2006/relationships/webSettings" Target="webSettings.xml"/><Relationship Id="rId21" Type="http://schemas.openxmlformats.org/officeDocument/2006/relationships/hyperlink" Target="http://www.transformatory.com/" TargetMode="External"/><Relationship Id="rId7" Type="http://schemas.openxmlformats.org/officeDocument/2006/relationships/hyperlink" Target="https://www.onlinedoctranslator.com/en/?utm_source=onlinedoctranslator&amp;utm_medium=docx&amp;utm_campaign=attribution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9" Type="http://schemas.openxmlformats.org/officeDocument/2006/relationships/image" Target="media/image8.png"/><Relationship Id="rId4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dcterms:created xsi:type="dcterms:W3CDTF">2022-09-18T13:29:00Z</dcterms:created>
  <dcterms:modified xsi:type="dcterms:W3CDTF">2022-09-18T13:29:00Z</dcterms:modified>
</cp:coreProperties>
</file>